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732DCB" w:rsidRPr="00476D65" w:rsidRDefault="00732DCB" w:rsidP="00732DCB">
      <w:pPr>
        <w:jc w:val="center"/>
        <w:rPr>
          <w:rFonts w:ascii="Cambria" w:hAnsi="Cambria"/>
          <w:b/>
          <w:color w:val="FF0000"/>
          <w:sz w:val="48"/>
          <w:szCs w:val="48"/>
        </w:rPr>
      </w:pPr>
      <w:r w:rsidRPr="00476D65">
        <w:rPr>
          <w:rFonts w:ascii="Cambria" w:hAnsi="Cambria"/>
          <w:b/>
          <w:sz w:val="48"/>
          <w:szCs w:val="48"/>
        </w:rPr>
        <w:t xml:space="preserve">Programación didáctica del módulo: Sistemas Operativos </w:t>
      </w:r>
      <w:proofErr w:type="spellStart"/>
      <w:r w:rsidRPr="00476D65">
        <w:rPr>
          <w:rFonts w:ascii="Cambria" w:hAnsi="Cambria"/>
          <w:b/>
          <w:sz w:val="48"/>
          <w:szCs w:val="48"/>
        </w:rPr>
        <w:t>Monopuesto</w:t>
      </w:r>
      <w:proofErr w:type="spellEnd"/>
    </w:p>
    <w:p w:rsidR="00732DCB" w:rsidRPr="00476D65" w:rsidRDefault="00732DCB" w:rsidP="00732DCB">
      <w:pPr>
        <w:jc w:val="center"/>
        <w:rPr>
          <w:rFonts w:ascii="Cambria" w:hAnsi="Cambria"/>
          <w:b/>
          <w:color w:val="FF0000"/>
          <w:sz w:val="48"/>
          <w:szCs w:val="48"/>
        </w:rPr>
      </w:pPr>
    </w:p>
    <w:p w:rsidR="00A7751E" w:rsidRPr="00B175F6" w:rsidRDefault="00732DCB" w:rsidP="00732DCB">
      <w:pPr>
        <w:jc w:val="center"/>
        <w:rPr>
          <w:rFonts w:ascii="Cambria" w:hAnsi="Cambria"/>
          <w:b/>
          <w:color w:val="auto"/>
          <w:sz w:val="48"/>
          <w:szCs w:val="48"/>
        </w:rPr>
      </w:pPr>
      <w:r w:rsidRPr="00476D65">
        <w:rPr>
          <w:rFonts w:ascii="Cambria" w:hAnsi="Cambria"/>
          <w:b/>
          <w:color w:val="auto"/>
          <w:sz w:val="48"/>
          <w:szCs w:val="48"/>
        </w:rPr>
        <w:t>Ciclo formativo: Sistemas Microinformáticos y Redes</w:t>
      </w:r>
    </w:p>
    <w:p w:rsidR="00732DCB" w:rsidRDefault="00732DCB" w:rsidP="00A7751E">
      <w:pPr>
        <w:jc w:val="center"/>
        <w:rPr>
          <w:rFonts w:ascii="Cambria" w:hAnsi="Cambria"/>
          <w:b/>
          <w:color w:val="auto"/>
          <w:sz w:val="48"/>
          <w:szCs w:val="48"/>
        </w:rPr>
      </w:pPr>
    </w:p>
    <w:p w:rsidR="00A7751E" w:rsidRPr="00B175F6" w:rsidRDefault="00A7751E" w:rsidP="00A7751E">
      <w:pPr>
        <w:jc w:val="center"/>
        <w:rPr>
          <w:rFonts w:ascii="Cambria" w:hAnsi="Cambria"/>
          <w:b/>
          <w:color w:val="auto"/>
          <w:sz w:val="48"/>
          <w:szCs w:val="48"/>
        </w:rPr>
      </w:pPr>
      <w:r w:rsidRPr="00B175F6">
        <w:rPr>
          <w:rFonts w:ascii="Cambria" w:hAnsi="Cambria"/>
          <w:b/>
          <w:color w:val="auto"/>
          <w:sz w:val="48"/>
          <w:szCs w:val="48"/>
        </w:rPr>
        <w:t>Curso: 202</w:t>
      </w:r>
      <w:r w:rsidR="00141EFA">
        <w:rPr>
          <w:rFonts w:ascii="Cambria" w:hAnsi="Cambria"/>
          <w:b/>
          <w:color w:val="auto"/>
          <w:sz w:val="48"/>
          <w:szCs w:val="48"/>
        </w:rPr>
        <w:t>3</w:t>
      </w:r>
      <w:r w:rsidRPr="00B175F6">
        <w:rPr>
          <w:rFonts w:ascii="Cambria" w:hAnsi="Cambria"/>
          <w:b/>
          <w:color w:val="auto"/>
          <w:sz w:val="48"/>
          <w:szCs w:val="48"/>
        </w:rPr>
        <w:t>/202</w:t>
      </w:r>
      <w:r w:rsidR="00141EFA">
        <w:rPr>
          <w:rFonts w:ascii="Cambria" w:hAnsi="Cambria"/>
          <w:b/>
          <w:color w:val="auto"/>
          <w:sz w:val="48"/>
          <w:szCs w:val="48"/>
        </w:rPr>
        <w:t>4</w:t>
      </w:r>
    </w:p>
    <w:p w:rsidR="00A7751E" w:rsidRPr="00B175F6" w:rsidRDefault="00A7751E" w:rsidP="00A7751E">
      <w:pPr>
        <w:jc w:val="center"/>
        <w:rPr>
          <w:rFonts w:ascii="Cambria" w:hAnsi="Cambria"/>
          <w:b/>
          <w:sz w:val="48"/>
          <w:szCs w:val="48"/>
        </w:rPr>
      </w:pPr>
    </w:p>
    <w:p w:rsidR="00A7751E" w:rsidRPr="00B175F6" w:rsidRDefault="00A7751E" w:rsidP="00A7751E">
      <w:pPr>
        <w:jc w:val="center"/>
        <w:rPr>
          <w:rFonts w:ascii="Cambria" w:hAnsi="Cambria"/>
          <w:b/>
          <w:sz w:val="48"/>
          <w:szCs w:val="48"/>
        </w:rPr>
      </w:pPr>
      <w:r w:rsidRPr="00B175F6">
        <w:rPr>
          <w:rFonts w:ascii="Cambria" w:hAnsi="Cambria"/>
          <w:b/>
          <w:color w:val="auto"/>
          <w:sz w:val="48"/>
          <w:szCs w:val="48"/>
        </w:rPr>
        <w:t xml:space="preserve">Profesora: María Brihuega Aguilar </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D45F0" w:rsidRDefault="00E65204">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sidR="003D45F0">
        <w:rPr>
          <w:noProof/>
        </w:rPr>
        <w:fldChar w:fldCharType="begin"/>
      </w:r>
      <w:r w:rsidR="003D45F0">
        <w:rPr>
          <w:noProof/>
        </w:rPr>
        <w:instrText xml:space="preserve"> PAGEREF _Toc120557408 \h </w:instrText>
      </w:r>
      <w:r w:rsidR="003D45F0">
        <w:rPr>
          <w:noProof/>
        </w:rPr>
      </w:r>
      <w:r w:rsidR="003D45F0">
        <w:rPr>
          <w:noProof/>
        </w:rPr>
        <w:fldChar w:fldCharType="separate"/>
      </w:r>
      <w:r w:rsidR="00AD4866">
        <w:rPr>
          <w:noProof/>
        </w:rPr>
        <w:t>3</w:t>
      </w:r>
      <w:r w:rsidR="003D45F0">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Pr>
          <w:noProof/>
        </w:rPr>
        <w:fldChar w:fldCharType="begin"/>
      </w:r>
      <w:r>
        <w:rPr>
          <w:noProof/>
        </w:rPr>
        <w:instrText xml:space="preserve"> PAGEREF _Toc120557409 \h </w:instrText>
      </w:r>
      <w:r>
        <w:rPr>
          <w:noProof/>
        </w:rPr>
      </w:r>
      <w:r>
        <w:rPr>
          <w:noProof/>
        </w:rPr>
        <w:fldChar w:fldCharType="separate"/>
      </w:r>
      <w:r w:rsidR="00AD4866">
        <w:rPr>
          <w:noProof/>
        </w:rPr>
        <w:t>5</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Pr>
          <w:noProof/>
        </w:rPr>
        <w:fldChar w:fldCharType="begin"/>
      </w:r>
      <w:r>
        <w:rPr>
          <w:noProof/>
        </w:rPr>
        <w:instrText xml:space="preserve"> PAGEREF _Toc120557410 \h </w:instrText>
      </w:r>
      <w:r>
        <w:rPr>
          <w:noProof/>
        </w:rPr>
      </w:r>
      <w:r>
        <w:rPr>
          <w:noProof/>
        </w:rPr>
        <w:fldChar w:fldCharType="separate"/>
      </w:r>
      <w:r w:rsidR="00AD4866">
        <w:rPr>
          <w:noProof/>
        </w:rPr>
        <w:t>8</w:t>
      </w:r>
      <w:r>
        <w:rPr>
          <w:noProof/>
        </w:rPr>
        <w:fldChar w:fldCharType="end"/>
      </w:r>
    </w:p>
    <w:p w:rsidR="00266FE7" w:rsidRDefault="00E65204">
      <w:pPr>
        <w:pStyle w:val="ndice1"/>
        <w:tabs>
          <w:tab w:val="right" w:leader="dot" w:pos="8504"/>
        </w:tabs>
        <w:rPr>
          <w:rStyle w:val="Enlacedelndice"/>
        </w:rPr>
      </w:pPr>
      <w:r>
        <w:fldChar w:fldCharType="end"/>
      </w:r>
    </w:p>
    <w:p w:rsidR="00266FE7" w:rsidRDefault="00141EFA">
      <w:pPr>
        <w:pStyle w:val="ndice1"/>
        <w:tabs>
          <w:tab w:val="right" w:leader="dot" w:pos="8504"/>
        </w:tabs>
      </w:pPr>
      <w:hyperlink w:anchor="__RefHeading__1755_52140663"/>
    </w:p>
    <w:p w:rsidR="00266FE7" w:rsidRDefault="00141EFA">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3A46F9" w:rsidRDefault="003A46F9" w:rsidP="003A46F9">
      <w:r>
        <w:t>RA1. Reconoce las características de los sistemas de archivo, describiendo sus tipos y aplicaciones.</w:t>
      </w:r>
    </w:p>
    <w:p w:rsidR="003A46F9" w:rsidRDefault="003A46F9" w:rsidP="003A46F9">
      <w:r>
        <w:t>Criterios de evaluación:</w:t>
      </w:r>
    </w:p>
    <w:p w:rsidR="003A46F9" w:rsidRDefault="003A46F9" w:rsidP="003A46F9">
      <w:r>
        <w:t>a)</w:t>
      </w:r>
      <w:r>
        <w:tab/>
        <w:t>Se han identificado y descrito los elementos funcionales de un sistema informático.</w:t>
      </w:r>
    </w:p>
    <w:p w:rsidR="003A46F9" w:rsidRDefault="003A46F9" w:rsidP="003A46F9">
      <w:r>
        <w:t>b)</w:t>
      </w:r>
      <w:r>
        <w:tab/>
        <w:t>Se ha codificado y relacionado la información en los diferentes sistemas de representación.</w:t>
      </w:r>
    </w:p>
    <w:p w:rsidR="003A46F9" w:rsidRDefault="003A46F9" w:rsidP="003A46F9">
      <w:r>
        <w:t>c)</w:t>
      </w:r>
      <w:r>
        <w:tab/>
        <w:t>Se han identificado los procesos y sus estados.</w:t>
      </w:r>
    </w:p>
    <w:p w:rsidR="003A46F9" w:rsidRDefault="003A46F9" w:rsidP="003A46F9">
      <w:r>
        <w:t>d)</w:t>
      </w:r>
      <w:r>
        <w:tab/>
        <w:t>Se ha descrito la estructura y organización del sistema de archivos.</w:t>
      </w:r>
    </w:p>
    <w:p w:rsidR="003A46F9" w:rsidRDefault="003A46F9" w:rsidP="003A46F9">
      <w:r>
        <w:t>e)</w:t>
      </w:r>
      <w:r>
        <w:tab/>
        <w:t>Se han distinguido los atributos de un archivo y un directorio.</w:t>
      </w:r>
    </w:p>
    <w:p w:rsidR="003A46F9" w:rsidRDefault="003A46F9" w:rsidP="003A46F9">
      <w:r>
        <w:t>f)</w:t>
      </w:r>
      <w:r>
        <w:tab/>
        <w:t>Se han reconocido los permisos de archivos y directorios.</w:t>
      </w:r>
    </w:p>
    <w:p w:rsidR="003A46F9" w:rsidRDefault="003A46F9" w:rsidP="003A46F9">
      <w:r>
        <w:t>g)</w:t>
      </w:r>
      <w:r>
        <w:tab/>
        <w:t>Se ha constatado la utilidad de los sistemas transaccionales y sus repercusiones al seleccionar un sistema de archivos.</w:t>
      </w:r>
    </w:p>
    <w:p w:rsidR="003A46F9" w:rsidRDefault="003A46F9" w:rsidP="003A46F9">
      <w:r>
        <w:t>RA2. Instala sistemas operativos, relacionando sus características con el hardware del equipo y el software de aplicación.</w:t>
      </w:r>
    </w:p>
    <w:p w:rsidR="003A46F9" w:rsidRDefault="003A46F9" w:rsidP="003A46F9">
      <w:r>
        <w:t>Criterios de evaluación:</w:t>
      </w:r>
    </w:p>
    <w:p w:rsidR="003A46F9" w:rsidRDefault="003A46F9" w:rsidP="003A46F9">
      <w:r>
        <w:t>a)</w:t>
      </w:r>
      <w:r>
        <w:tab/>
        <w:t>Se han analizado las funciones del sistema operativo.</w:t>
      </w:r>
    </w:p>
    <w:p w:rsidR="003A46F9" w:rsidRDefault="003A46F9" w:rsidP="003A46F9">
      <w:r>
        <w:t>b)</w:t>
      </w:r>
      <w:r>
        <w:tab/>
        <w:t>Se ha descrito la arquitectura del sistema operativo.</w:t>
      </w:r>
    </w:p>
    <w:p w:rsidR="003A46F9" w:rsidRDefault="003A46F9" w:rsidP="003A46F9">
      <w:r>
        <w:t>c)</w:t>
      </w:r>
      <w:r>
        <w:tab/>
        <w:t>Se ha verificado la idoneidad del hardware.</w:t>
      </w:r>
    </w:p>
    <w:p w:rsidR="003A46F9" w:rsidRDefault="003A46F9" w:rsidP="003A46F9">
      <w:r>
        <w:t>d)</w:t>
      </w:r>
      <w:r>
        <w:tab/>
        <w:t>Se ha seleccionado el sistema operativo.</w:t>
      </w:r>
    </w:p>
    <w:p w:rsidR="003A46F9" w:rsidRDefault="003A46F9" w:rsidP="003A46F9">
      <w:r>
        <w:t>e)</w:t>
      </w:r>
      <w:r>
        <w:tab/>
        <w:t>Se ha elaborado un plan de instalación.</w:t>
      </w:r>
    </w:p>
    <w:p w:rsidR="003A46F9" w:rsidRDefault="003A46F9" w:rsidP="003A46F9">
      <w:r>
        <w:t>f)</w:t>
      </w:r>
      <w:r>
        <w:tab/>
        <w:t>Se han configurado parámetros básicos de la instalación.</w:t>
      </w:r>
    </w:p>
    <w:p w:rsidR="003A46F9" w:rsidRDefault="003A46F9" w:rsidP="003A46F9">
      <w:r>
        <w:t>g)</w:t>
      </w:r>
      <w:r>
        <w:tab/>
        <w:t>Se ha configurado un gestor de arranque.</w:t>
      </w:r>
    </w:p>
    <w:p w:rsidR="003A46F9" w:rsidRDefault="003A46F9" w:rsidP="003A46F9">
      <w:r>
        <w:t>h)</w:t>
      </w:r>
      <w:r>
        <w:tab/>
        <w:t>Se han descrito las incidencias de la instalación.</w:t>
      </w:r>
    </w:p>
    <w:p w:rsidR="003A46F9" w:rsidRDefault="003A46F9" w:rsidP="003A46F9">
      <w:r>
        <w:t>i)</w:t>
      </w:r>
      <w:r>
        <w:tab/>
        <w:t>Se han respetado las normas de utilización del software (licencias).</w:t>
      </w:r>
    </w:p>
    <w:p w:rsidR="003A46F9" w:rsidRDefault="003A46F9" w:rsidP="003A46F9">
      <w:r>
        <w:t>j)</w:t>
      </w:r>
      <w:r>
        <w:tab/>
        <w:t>Se ha actualizado el sistema operativo.</w:t>
      </w:r>
    </w:p>
    <w:p w:rsidR="003A46F9" w:rsidRDefault="003A46F9" w:rsidP="003A46F9">
      <w:r>
        <w:lastRenderedPageBreak/>
        <w:t>RA3. Realiza tareas básicas de configuración de sistemas operativos, interpretando requerimientos y describiendo los procedimientos seguidos.</w:t>
      </w:r>
    </w:p>
    <w:p w:rsidR="003A46F9" w:rsidRDefault="003A46F9" w:rsidP="003A46F9">
      <w:r>
        <w:t>Criterios de evaluación:</w:t>
      </w:r>
    </w:p>
    <w:p w:rsidR="003A46F9" w:rsidRDefault="003A46F9" w:rsidP="003A46F9">
      <w:r>
        <w:t>a)</w:t>
      </w:r>
      <w:r>
        <w:tab/>
        <w:t>Se han diferenciado los interfaces de usuario según sus propiedades.</w:t>
      </w:r>
    </w:p>
    <w:p w:rsidR="003A46F9" w:rsidRDefault="003A46F9" w:rsidP="003A46F9">
      <w:r>
        <w:t>b)</w:t>
      </w:r>
      <w:r>
        <w:tab/>
        <w:t>Se han aplicado preferencias en la configuración del entorno personal.</w:t>
      </w:r>
    </w:p>
    <w:p w:rsidR="003A46F9" w:rsidRDefault="003A46F9" w:rsidP="003A46F9">
      <w:r>
        <w:t>c)</w:t>
      </w:r>
      <w:r>
        <w:tab/>
        <w:t>Se han gestionado los sistemas de archivos específicos.</w:t>
      </w:r>
    </w:p>
    <w:p w:rsidR="003A46F9" w:rsidRDefault="003A46F9" w:rsidP="003A46F9">
      <w:r>
        <w:t>d)</w:t>
      </w:r>
      <w:r>
        <w:tab/>
        <w:t>Se han aplicado métodos para la recuperación del sistema operativo.</w:t>
      </w:r>
    </w:p>
    <w:p w:rsidR="003A46F9" w:rsidRDefault="003A46F9" w:rsidP="003A46F9">
      <w:r>
        <w:t>e)</w:t>
      </w:r>
      <w:r>
        <w:tab/>
        <w:t>Se ha realizado la configuración para la actualización del sistema operativo.</w:t>
      </w:r>
    </w:p>
    <w:p w:rsidR="003A46F9" w:rsidRDefault="003A46F9" w:rsidP="003A46F9">
      <w:r>
        <w:t>f)</w:t>
      </w:r>
      <w:r>
        <w:tab/>
        <w:t>Se han realizado operaciones de instalación/desinstalación de utilidades.</w:t>
      </w:r>
    </w:p>
    <w:p w:rsidR="003A46F9" w:rsidRDefault="003A46F9" w:rsidP="003A46F9">
      <w:r>
        <w:t>g)</w:t>
      </w:r>
      <w:r>
        <w:tab/>
        <w:t>Se han utilizado los asistentes de configuración del sistema (acceso a redes, dispositivos, entre otros).</w:t>
      </w:r>
    </w:p>
    <w:p w:rsidR="003A46F9" w:rsidRDefault="003A46F9" w:rsidP="003A46F9">
      <w:r>
        <w:t>h)</w:t>
      </w:r>
      <w:r>
        <w:tab/>
        <w:t>Se han ejecutado operaciones para la automatización de tareas del sistema.</w:t>
      </w:r>
    </w:p>
    <w:p w:rsidR="003A46F9" w:rsidRDefault="003A46F9" w:rsidP="003A46F9">
      <w:r>
        <w:t>RA4. Realiza operaciones básicas de administración de sistemas operativos, interpretando requerimientos y optimizando el sistema para su uso.</w:t>
      </w:r>
    </w:p>
    <w:p w:rsidR="003A46F9" w:rsidRDefault="003A46F9" w:rsidP="003A46F9">
      <w:r>
        <w:t>Criterios de evaluación:</w:t>
      </w:r>
    </w:p>
    <w:p w:rsidR="003A46F9" w:rsidRDefault="003A46F9" w:rsidP="003A46F9">
      <w:r>
        <w:t>a)</w:t>
      </w:r>
      <w:r>
        <w:tab/>
        <w:t>Se han configurado perfiles de usuario y grupo.</w:t>
      </w:r>
    </w:p>
    <w:p w:rsidR="003A46F9" w:rsidRDefault="003A46F9" w:rsidP="003A46F9">
      <w:r>
        <w:t>b)</w:t>
      </w:r>
      <w:r>
        <w:tab/>
        <w:t>Se han utilizado herramientas gráficas para describir la organización de los archivos del sistema.</w:t>
      </w:r>
    </w:p>
    <w:p w:rsidR="003A46F9" w:rsidRDefault="003A46F9" w:rsidP="003A46F9">
      <w:r>
        <w:t>c)</w:t>
      </w:r>
      <w:r>
        <w:tab/>
        <w:t>Se ha actuado sobre los procesos del usuario en función de las necesidades puntuales.</w:t>
      </w:r>
    </w:p>
    <w:p w:rsidR="003A46F9" w:rsidRDefault="003A46F9" w:rsidP="003A46F9">
      <w:r>
        <w:t>d)</w:t>
      </w:r>
      <w:r>
        <w:tab/>
        <w:t>Se ha actuado sobre los servicios del sistema en función de las necesidades puntuales.</w:t>
      </w:r>
    </w:p>
    <w:p w:rsidR="003A46F9" w:rsidRDefault="003A46F9" w:rsidP="003A46F9">
      <w:r>
        <w:t>e)</w:t>
      </w:r>
      <w:r>
        <w:tab/>
        <w:t>Se han aplicado criterios para la optimización de la memoria disponible.</w:t>
      </w:r>
    </w:p>
    <w:p w:rsidR="003A46F9" w:rsidRDefault="003A46F9" w:rsidP="003A46F9">
      <w:r>
        <w:t>f)</w:t>
      </w:r>
      <w:r>
        <w:tab/>
        <w:t>Se ha analizado la actividad del sistema a partir de las trazas generadas por el propio sistema.</w:t>
      </w:r>
    </w:p>
    <w:p w:rsidR="003A46F9" w:rsidRDefault="003A46F9" w:rsidP="003A46F9">
      <w:r>
        <w:t>g)</w:t>
      </w:r>
      <w:r>
        <w:tab/>
        <w:t>Se ha optimizado el funcionamiento de los dispositivos de almacenamiento.</w:t>
      </w:r>
    </w:p>
    <w:p w:rsidR="003A46F9" w:rsidRDefault="003A46F9" w:rsidP="003A46F9">
      <w:r>
        <w:t>h)</w:t>
      </w:r>
      <w:r>
        <w:tab/>
        <w:t>Se han reconocido y configurado los recursos compartibles del sistema.</w:t>
      </w:r>
    </w:p>
    <w:p w:rsidR="003A46F9" w:rsidRDefault="003A46F9" w:rsidP="003A46F9">
      <w:r>
        <w:t>i)</w:t>
      </w:r>
      <w:r>
        <w:tab/>
        <w:t>Se ha interpretado la información de configuración del sistema operativo.</w:t>
      </w:r>
    </w:p>
    <w:p w:rsidR="003A46F9" w:rsidRDefault="003A46F9" w:rsidP="003A46F9">
      <w:r>
        <w:lastRenderedPageBreak/>
        <w:t>RA5. Crea máquinas virtuales identificando su campo de aplicación e instalando software específico.</w:t>
      </w:r>
    </w:p>
    <w:p w:rsidR="003A46F9" w:rsidRDefault="003A46F9" w:rsidP="003A46F9">
      <w:r>
        <w:t>Criterios de evaluación:</w:t>
      </w:r>
    </w:p>
    <w:p w:rsidR="003A46F9" w:rsidRDefault="003A46F9" w:rsidP="003A46F9">
      <w:r>
        <w:t>a)</w:t>
      </w:r>
      <w:r>
        <w:tab/>
        <w:t>Se ha diferenciado entre máquina real y máquina virtual.</w:t>
      </w:r>
    </w:p>
    <w:p w:rsidR="003A46F9" w:rsidRDefault="003A46F9" w:rsidP="003A46F9">
      <w:r>
        <w:t>b)</w:t>
      </w:r>
      <w:r>
        <w:tab/>
        <w:t>Se han establecido las ventajas e inconvenientes de la utilización de máquinas virtuales.</w:t>
      </w:r>
    </w:p>
    <w:p w:rsidR="003A46F9" w:rsidRDefault="003A46F9" w:rsidP="003A46F9">
      <w:r>
        <w:t>c)</w:t>
      </w:r>
      <w:r>
        <w:tab/>
        <w:t>Se ha instalado el software libre y propietario para la creación de máquinas virtuales.</w:t>
      </w:r>
    </w:p>
    <w:p w:rsidR="003A46F9" w:rsidRDefault="003A46F9" w:rsidP="003A46F9">
      <w:r>
        <w:t>d)</w:t>
      </w:r>
      <w:r>
        <w:tab/>
        <w:t>Se han creado máquinas virtuales a partir de sistemas operativos libres y propietarios.</w:t>
      </w:r>
    </w:p>
    <w:p w:rsidR="003A46F9" w:rsidRDefault="003A46F9" w:rsidP="003A46F9">
      <w:r>
        <w:t>e)</w:t>
      </w:r>
      <w:r>
        <w:tab/>
        <w:t>Se han configurado máquinas virtuales.</w:t>
      </w:r>
    </w:p>
    <w:p w:rsidR="003A46F9" w:rsidRDefault="003A46F9" w:rsidP="003A46F9">
      <w:r>
        <w:t>f)</w:t>
      </w:r>
      <w:r>
        <w:tab/>
        <w:t>Se ha relacionado la máquina virtual con el sistema operativo anfitrión.</w:t>
      </w:r>
    </w:p>
    <w:p w:rsidR="00A7751E" w:rsidRDefault="003A46F9" w:rsidP="003A46F9">
      <w:r>
        <w:t>g)</w:t>
      </w:r>
      <w:r>
        <w:tab/>
        <w:t>Se han realizado pruebas de rendimiento del sistema.</w:t>
      </w:r>
    </w:p>
    <w:p w:rsidR="00502BA9" w:rsidRPr="003D6315" w:rsidRDefault="00502BA9" w:rsidP="00A7751E"/>
    <w:p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rsidR="003A46F9" w:rsidRPr="00476D65" w:rsidRDefault="003A46F9" w:rsidP="003A46F9">
      <w:pPr>
        <w:ind w:firstLine="576"/>
        <w:rPr>
          <w:rFonts w:cs="Calibri"/>
        </w:rPr>
      </w:pPr>
      <w:r w:rsidRPr="00476D65">
        <w:rPr>
          <w:rFonts w:cs="Calibri"/>
        </w:rPr>
        <w:t>Es requisito indispensable para la superación del módulo que el alumno supere cada uno de los resultados de aprendizaje del módulo de acu</w:t>
      </w:r>
      <w:bookmarkStart w:id="7" w:name="_GoBack"/>
      <w:bookmarkEnd w:id="7"/>
      <w:r w:rsidRPr="00476D65">
        <w:rPr>
          <w:rFonts w:cs="Calibri"/>
        </w:rPr>
        <w:t>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3A46F9" w:rsidRPr="00476D65" w:rsidRDefault="003A46F9" w:rsidP="003A46F9">
      <w:pPr>
        <w:ind w:firstLine="576"/>
        <w:rPr>
          <w:rFonts w:cs="Calibri"/>
        </w:rPr>
      </w:pPr>
      <w:r w:rsidRPr="00476D65">
        <w:rPr>
          <w:rFonts w:cs="Calibri"/>
        </w:rPr>
        <w:t>La calificación final del módulo, por lo tanto, se establecerá según los siguientes puntos:</w:t>
      </w:r>
    </w:p>
    <w:p w:rsidR="003A46F9" w:rsidRPr="00476D65" w:rsidRDefault="003A46F9" w:rsidP="003A46F9">
      <w:pPr>
        <w:pStyle w:val="Prrafodelista"/>
        <w:numPr>
          <w:ilvl w:val="0"/>
          <w:numId w:val="48"/>
        </w:numPr>
        <w:suppressAutoHyphens w:val="0"/>
        <w:rPr>
          <w:rFonts w:cs="Calibri"/>
          <w:sz w:val="24"/>
        </w:rPr>
      </w:pPr>
      <w:r w:rsidRPr="00476D65">
        <w:rPr>
          <w:rFonts w:cs="Calibri"/>
          <w:sz w:val="24"/>
        </w:rPr>
        <w:t>El rango de calificación será de 1 a 10 valor entero (</w:t>
      </w:r>
      <w:proofErr w:type="spellStart"/>
      <w:r w:rsidRPr="00476D65">
        <w:rPr>
          <w:rFonts w:cs="Calibri"/>
          <w:sz w:val="24"/>
        </w:rPr>
        <w:t>Delphos</w:t>
      </w:r>
      <w:proofErr w:type="spellEnd"/>
      <w:r w:rsidRPr="00476D65">
        <w:rPr>
          <w:rFonts w:cs="Calibri"/>
          <w:sz w:val="24"/>
        </w:rPr>
        <w:t>)</w:t>
      </w:r>
    </w:p>
    <w:p w:rsidR="003A46F9" w:rsidRPr="00476D65" w:rsidRDefault="003A46F9" w:rsidP="003A46F9">
      <w:pPr>
        <w:pStyle w:val="Prrafodelista"/>
        <w:numPr>
          <w:ilvl w:val="0"/>
          <w:numId w:val="48"/>
        </w:numPr>
        <w:suppressAutoHyphens w:val="0"/>
        <w:rPr>
          <w:rFonts w:cs="Calibri"/>
          <w:sz w:val="24"/>
        </w:rPr>
      </w:pPr>
      <w:r w:rsidRPr="00476D65">
        <w:rPr>
          <w:rFonts w:cs="Calibri"/>
          <w:sz w:val="24"/>
        </w:rPr>
        <w:t>El peso de las calificaciones de los RRAA se realizará mediante una media ponderada. (Véase Tabla siguiente)</w:t>
      </w:r>
    </w:p>
    <w:p w:rsidR="003A46F9" w:rsidRPr="00476D65" w:rsidRDefault="003A46F9" w:rsidP="003A46F9">
      <w:pPr>
        <w:pStyle w:val="Prrafodelista"/>
        <w:numPr>
          <w:ilvl w:val="0"/>
          <w:numId w:val="48"/>
        </w:numPr>
        <w:suppressAutoHyphens w:val="0"/>
        <w:rPr>
          <w:rFonts w:cs="Calibri"/>
          <w:sz w:val="24"/>
        </w:rPr>
      </w:pPr>
      <w:r w:rsidRPr="00476D65">
        <w:rPr>
          <w:rFonts w:cs="Calibri"/>
          <w:sz w:val="24"/>
        </w:rPr>
        <w:lastRenderedPageBreak/>
        <w:t>El valor mínimo en los RRAA para considerar que las capacidades profesionales han sido alcanzadas será de 5, para poder realizar la media.</w:t>
      </w:r>
    </w:p>
    <w:p w:rsidR="003A46F9" w:rsidRPr="00476D65" w:rsidRDefault="003A46F9" w:rsidP="003A46F9"/>
    <w:p w:rsidR="003A46F9" w:rsidRPr="00476D65" w:rsidRDefault="003A46F9" w:rsidP="003A46F9"/>
    <w:tbl>
      <w:tblPr>
        <w:tblStyle w:val="Tablanormal1"/>
        <w:tblW w:w="0" w:type="auto"/>
        <w:tblLook w:val="0620" w:firstRow="1" w:lastRow="0" w:firstColumn="0" w:lastColumn="0" w:noHBand="1" w:noVBand="1"/>
      </w:tblPr>
      <w:tblGrid>
        <w:gridCol w:w="3596"/>
        <w:gridCol w:w="849"/>
        <w:gridCol w:w="1425"/>
        <w:gridCol w:w="1425"/>
        <w:gridCol w:w="1425"/>
      </w:tblGrid>
      <w:tr w:rsidR="003A46F9" w:rsidRPr="00476D65" w:rsidTr="00750170">
        <w:trPr>
          <w:cnfStyle w:val="100000000000" w:firstRow="1" w:lastRow="0" w:firstColumn="0" w:lastColumn="0" w:oddVBand="0" w:evenVBand="0" w:oddHBand="0" w:evenHBand="0" w:firstRowFirstColumn="0" w:firstRowLastColumn="0" w:lastRowFirstColumn="0" w:lastRowLastColumn="0"/>
        </w:trPr>
        <w:tc>
          <w:tcPr>
            <w:tcW w:w="3596" w:type="dxa"/>
          </w:tcPr>
          <w:p w:rsidR="003A46F9" w:rsidRPr="00476D65" w:rsidRDefault="003A46F9" w:rsidP="00750170">
            <w:pPr>
              <w:spacing w:before="120" w:after="120"/>
              <w:jc w:val="center"/>
              <w:rPr>
                <w:rFonts w:ascii="Arial" w:eastAsia="Tahoma" w:hAnsi="Arial" w:cs="Arial"/>
                <w:bCs w:val="0"/>
              </w:rPr>
            </w:pPr>
            <w:r w:rsidRPr="00476D65">
              <w:rPr>
                <w:rFonts w:ascii="Arial" w:eastAsia="Tahoma" w:hAnsi="Arial" w:cs="Arial"/>
                <w:bCs w:val="0"/>
              </w:rPr>
              <w:t>RESULTADOS DE APRENDIZAJE</w:t>
            </w:r>
          </w:p>
        </w:tc>
        <w:tc>
          <w:tcPr>
            <w:tcW w:w="849" w:type="dxa"/>
          </w:tcPr>
          <w:p w:rsidR="003A46F9" w:rsidRPr="00476D65" w:rsidRDefault="003A46F9" w:rsidP="00750170">
            <w:pPr>
              <w:spacing w:before="120" w:after="120"/>
              <w:jc w:val="center"/>
              <w:rPr>
                <w:rFonts w:ascii="Arial" w:eastAsia="Tahoma" w:hAnsi="Arial" w:cs="Arial"/>
                <w:bCs w:val="0"/>
              </w:rPr>
            </w:pPr>
            <w:r w:rsidRPr="00476D65">
              <w:rPr>
                <w:rFonts w:ascii="Arial" w:eastAsia="Tahoma" w:hAnsi="Arial" w:cs="Arial"/>
                <w:bCs w:val="0"/>
              </w:rPr>
              <w:t>UUTT</w:t>
            </w:r>
          </w:p>
        </w:tc>
        <w:tc>
          <w:tcPr>
            <w:tcW w:w="1425" w:type="dxa"/>
          </w:tcPr>
          <w:p w:rsidR="003A46F9" w:rsidRPr="00476D65" w:rsidRDefault="003A46F9" w:rsidP="00750170">
            <w:pPr>
              <w:spacing w:before="120" w:after="120"/>
              <w:jc w:val="center"/>
              <w:rPr>
                <w:rFonts w:ascii="Arial" w:eastAsia="Tahoma" w:hAnsi="Arial" w:cs="Arial"/>
                <w:bCs w:val="0"/>
              </w:rPr>
            </w:pPr>
            <w:r w:rsidRPr="00476D65">
              <w:rPr>
                <w:rFonts w:ascii="Arial" w:eastAsia="Tahoma" w:hAnsi="Arial" w:cs="Arial"/>
                <w:bCs w:val="0"/>
              </w:rPr>
              <w:t>% Asignado 1ª Evaluación</w:t>
            </w:r>
          </w:p>
        </w:tc>
        <w:tc>
          <w:tcPr>
            <w:tcW w:w="1425" w:type="dxa"/>
          </w:tcPr>
          <w:p w:rsidR="003A46F9" w:rsidRPr="00476D65" w:rsidRDefault="003A46F9" w:rsidP="00750170">
            <w:pPr>
              <w:spacing w:before="120" w:after="120"/>
              <w:jc w:val="center"/>
              <w:rPr>
                <w:rFonts w:ascii="Arial" w:eastAsia="Tahoma" w:hAnsi="Arial" w:cs="Arial"/>
                <w:bCs w:val="0"/>
              </w:rPr>
            </w:pPr>
            <w:r w:rsidRPr="00476D65">
              <w:rPr>
                <w:rFonts w:ascii="Arial" w:eastAsia="Tahoma" w:hAnsi="Arial" w:cs="Arial"/>
                <w:bCs w:val="0"/>
              </w:rPr>
              <w:t>% Asignado 2ª Evaluación</w:t>
            </w:r>
          </w:p>
        </w:tc>
        <w:tc>
          <w:tcPr>
            <w:tcW w:w="1425" w:type="dxa"/>
          </w:tcPr>
          <w:p w:rsidR="003A46F9" w:rsidRPr="00476D65" w:rsidRDefault="003A46F9" w:rsidP="00750170">
            <w:pPr>
              <w:spacing w:before="120" w:after="120"/>
              <w:jc w:val="center"/>
              <w:rPr>
                <w:rFonts w:ascii="Arial" w:eastAsia="Tahoma" w:hAnsi="Arial" w:cs="Arial"/>
                <w:bCs w:val="0"/>
              </w:rPr>
            </w:pPr>
            <w:r w:rsidRPr="00476D65">
              <w:rPr>
                <w:rFonts w:ascii="Arial" w:eastAsia="Tahoma" w:hAnsi="Arial" w:cs="Arial"/>
                <w:bCs w:val="0"/>
              </w:rPr>
              <w:t>% Asignado Evaluación Ordinaria</w:t>
            </w:r>
          </w:p>
        </w:tc>
      </w:tr>
      <w:tr w:rsidR="003A46F9" w:rsidRPr="00476D65" w:rsidTr="00750170">
        <w:tc>
          <w:tcPr>
            <w:tcW w:w="3596" w:type="dxa"/>
          </w:tcPr>
          <w:p w:rsidR="003A46F9" w:rsidRPr="00476D65" w:rsidRDefault="003A46F9" w:rsidP="00750170">
            <w:pPr>
              <w:rPr>
                <w:b/>
              </w:rPr>
            </w:pPr>
            <w:r w:rsidRPr="00476D65">
              <w:rPr>
                <w:b/>
              </w:rPr>
              <w:t>1. Reconoce las características de los sistemas de archivo, describiendo sus tipos y aplicaciones.</w:t>
            </w:r>
          </w:p>
        </w:tc>
        <w:tc>
          <w:tcPr>
            <w:tcW w:w="849" w:type="dxa"/>
          </w:tcPr>
          <w:p w:rsidR="003A46F9" w:rsidRPr="00476D65" w:rsidRDefault="003A46F9" w:rsidP="00750170">
            <w:pPr>
              <w:spacing w:before="120" w:after="120"/>
              <w:jc w:val="center"/>
              <w:rPr>
                <w:rFonts w:ascii="Arial" w:eastAsia="Tahoma" w:hAnsi="Arial" w:cs="Arial"/>
                <w:bCs/>
              </w:rPr>
            </w:pPr>
            <w:r w:rsidRPr="00476D65">
              <w:rPr>
                <w:rFonts w:ascii="Arial" w:eastAsia="Tahoma" w:hAnsi="Arial" w:cs="Arial"/>
                <w:bCs/>
              </w:rPr>
              <w:t>1</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15%</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15%</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15%</w:t>
            </w:r>
          </w:p>
        </w:tc>
      </w:tr>
      <w:tr w:rsidR="003A46F9" w:rsidRPr="00476D65" w:rsidTr="00750170">
        <w:tc>
          <w:tcPr>
            <w:tcW w:w="3596" w:type="dxa"/>
          </w:tcPr>
          <w:p w:rsidR="003A46F9" w:rsidRPr="00476D65" w:rsidRDefault="003A46F9" w:rsidP="00750170">
            <w:pPr>
              <w:rPr>
                <w:b/>
              </w:rPr>
            </w:pPr>
            <w:r w:rsidRPr="00476D65">
              <w:rPr>
                <w:b/>
              </w:rPr>
              <w:t>2. Instala sistemas operativos, relacionando sus características con el hardware del equipo y el software de aplicación.</w:t>
            </w:r>
          </w:p>
        </w:tc>
        <w:tc>
          <w:tcPr>
            <w:tcW w:w="849" w:type="dxa"/>
          </w:tcPr>
          <w:p w:rsidR="003A46F9" w:rsidRPr="00476D65" w:rsidRDefault="003A46F9" w:rsidP="00750170">
            <w:pPr>
              <w:spacing w:before="120" w:after="120"/>
              <w:jc w:val="center"/>
              <w:rPr>
                <w:rFonts w:ascii="Arial" w:eastAsia="Tahoma" w:hAnsi="Arial" w:cs="Arial"/>
                <w:bCs/>
              </w:rPr>
            </w:pPr>
            <w:r w:rsidRPr="00476D65">
              <w:rPr>
                <w:rFonts w:ascii="Arial" w:eastAsia="Tahoma" w:hAnsi="Arial" w:cs="Arial"/>
                <w:bCs/>
              </w:rPr>
              <w:t>3,4</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10%</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10%</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10%</w:t>
            </w:r>
          </w:p>
        </w:tc>
      </w:tr>
      <w:tr w:rsidR="003A46F9" w:rsidRPr="00476D65" w:rsidTr="00750170">
        <w:tc>
          <w:tcPr>
            <w:tcW w:w="3596" w:type="dxa"/>
          </w:tcPr>
          <w:p w:rsidR="003A46F9" w:rsidRPr="00476D65" w:rsidRDefault="003A46F9" w:rsidP="00750170">
            <w:pPr>
              <w:rPr>
                <w:b/>
              </w:rPr>
            </w:pPr>
            <w:r w:rsidRPr="00476D65">
              <w:rPr>
                <w:b/>
              </w:rPr>
              <w:t>3. Realiza tareas básicas de configuración de sistemas operativos, interpretando requerimientos y describiendo los procedimientos seguidos</w:t>
            </w:r>
          </w:p>
        </w:tc>
        <w:tc>
          <w:tcPr>
            <w:tcW w:w="849" w:type="dxa"/>
          </w:tcPr>
          <w:p w:rsidR="003A46F9" w:rsidRPr="00476D65" w:rsidRDefault="003A46F9" w:rsidP="00750170">
            <w:pPr>
              <w:spacing w:before="120" w:after="120"/>
              <w:jc w:val="center"/>
              <w:rPr>
                <w:rFonts w:ascii="Arial" w:eastAsia="Tahoma" w:hAnsi="Arial" w:cs="Arial"/>
                <w:bCs/>
              </w:rPr>
            </w:pPr>
            <w:r w:rsidRPr="00476D65">
              <w:rPr>
                <w:rFonts w:ascii="Arial" w:eastAsia="Tahoma" w:hAnsi="Arial" w:cs="Arial"/>
                <w:bCs/>
              </w:rPr>
              <w:t>5,6</w:t>
            </w:r>
          </w:p>
        </w:tc>
        <w:tc>
          <w:tcPr>
            <w:tcW w:w="1425" w:type="dxa"/>
          </w:tcPr>
          <w:p w:rsidR="003A46F9" w:rsidRPr="00476D65" w:rsidRDefault="003A46F9" w:rsidP="00750170">
            <w:pPr>
              <w:spacing w:before="120" w:after="120"/>
              <w:jc w:val="right"/>
              <w:rPr>
                <w:rFonts w:ascii="Arial" w:eastAsia="Tahoma" w:hAnsi="Arial" w:cs="Arial"/>
                <w:bCs/>
              </w:rPr>
            </w:pP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35%</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35%</w:t>
            </w:r>
          </w:p>
        </w:tc>
      </w:tr>
      <w:tr w:rsidR="003A46F9" w:rsidRPr="00476D65" w:rsidTr="00750170">
        <w:tc>
          <w:tcPr>
            <w:tcW w:w="3596" w:type="dxa"/>
          </w:tcPr>
          <w:p w:rsidR="003A46F9" w:rsidRPr="00476D65" w:rsidRDefault="003A46F9" w:rsidP="00750170">
            <w:pPr>
              <w:rPr>
                <w:b/>
              </w:rPr>
            </w:pPr>
            <w:r w:rsidRPr="00476D65">
              <w:rPr>
                <w:b/>
              </w:rPr>
              <w:t>4. Realiza operaciones básicas de administración de sistemas operativos, interpretando requerimientos y optimizando el sistema para su uso.</w:t>
            </w:r>
          </w:p>
        </w:tc>
        <w:tc>
          <w:tcPr>
            <w:tcW w:w="849" w:type="dxa"/>
          </w:tcPr>
          <w:p w:rsidR="003A46F9" w:rsidRPr="00476D65" w:rsidRDefault="003A46F9" w:rsidP="00750170">
            <w:pPr>
              <w:spacing w:before="120" w:after="120"/>
              <w:jc w:val="center"/>
              <w:rPr>
                <w:rFonts w:ascii="Arial" w:eastAsia="Tahoma" w:hAnsi="Arial" w:cs="Arial"/>
                <w:bCs/>
              </w:rPr>
            </w:pPr>
            <w:r w:rsidRPr="00476D65">
              <w:rPr>
                <w:rFonts w:ascii="Arial" w:eastAsia="Tahoma" w:hAnsi="Arial" w:cs="Arial"/>
                <w:bCs/>
              </w:rPr>
              <w:t>7,8,9</w:t>
            </w:r>
          </w:p>
        </w:tc>
        <w:tc>
          <w:tcPr>
            <w:tcW w:w="1425" w:type="dxa"/>
          </w:tcPr>
          <w:p w:rsidR="003A46F9" w:rsidRPr="00476D65" w:rsidRDefault="003A46F9" w:rsidP="00750170">
            <w:pPr>
              <w:spacing w:before="120" w:after="120"/>
              <w:jc w:val="right"/>
              <w:rPr>
                <w:rFonts w:ascii="Arial" w:eastAsia="Tahoma" w:hAnsi="Arial" w:cs="Arial"/>
                <w:bCs/>
              </w:rPr>
            </w:pPr>
          </w:p>
        </w:tc>
        <w:tc>
          <w:tcPr>
            <w:tcW w:w="1425" w:type="dxa"/>
          </w:tcPr>
          <w:p w:rsidR="003A46F9" w:rsidRPr="00476D65" w:rsidRDefault="003A46F9" w:rsidP="00750170">
            <w:pPr>
              <w:spacing w:before="120" w:after="120"/>
              <w:jc w:val="right"/>
              <w:rPr>
                <w:rFonts w:ascii="Arial" w:eastAsia="Tahoma" w:hAnsi="Arial" w:cs="Arial"/>
                <w:bCs/>
              </w:rPr>
            </w:pP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35%</w:t>
            </w:r>
          </w:p>
        </w:tc>
      </w:tr>
      <w:tr w:rsidR="003A46F9" w:rsidRPr="00476D65" w:rsidTr="00750170">
        <w:tc>
          <w:tcPr>
            <w:tcW w:w="3596" w:type="dxa"/>
          </w:tcPr>
          <w:p w:rsidR="003A46F9" w:rsidRPr="00476D65" w:rsidRDefault="003A46F9" w:rsidP="00750170">
            <w:pPr>
              <w:rPr>
                <w:b/>
              </w:rPr>
            </w:pPr>
            <w:r w:rsidRPr="00476D65">
              <w:rPr>
                <w:b/>
              </w:rPr>
              <w:t>5. Crea máquinas virtuales identificando su campo de aplicación e instalando software específico.</w:t>
            </w:r>
          </w:p>
        </w:tc>
        <w:tc>
          <w:tcPr>
            <w:tcW w:w="849" w:type="dxa"/>
          </w:tcPr>
          <w:p w:rsidR="003A46F9" w:rsidRPr="00476D65" w:rsidRDefault="003A46F9" w:rsidP="00750170">
            <w:pPr>
              <w:spacing w:before="120" w:after="120"/>
              <w:jc w:val="center"/>
              <w:rPr>
                <w:rFonts w:ascii="Arial" w:eastAsia="Tahoma" w:hAnsi="Arial" w:cs="Arial"/>
                <w:bCs/>
              </w:rPr>
            </w:pPr>
            <w:r w:rsidRPr="00476D65">
              <w:rPr>
                <w:rFonts w:ascii="Arial" w:eastAsia="Tahoma" w:hAnsi="Arial" w:cs="Arial"/>
                <w:bCs/>
              </w:rPr>
              <w:t>2</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5%</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5%</w:t>
            </w:r>
          </w:p>
        </w:tc>
        <w:tc>
          <w:tcPr>
            <w:tcW w:w="1425" w:type="dxa"/>
          </w:tcPr>
          <w:p w:rsidR="003A46F9" w:rsidRPr="00476D65" w:rsidRDefault="003A46F9" w:rsidP="00750170">
            <w:pPr>
              <w:spacing w:before="120" w:after="120"/>
              <w:jc w:val="right"/>
              <w:rPr>
                <w:rFonts w:ascii="Arial" w:eastAsia="Tahoma" w:hAnsi="Arial" w:cs="Arial"/>
                <w:bCs/>
              </w:rPr>
            </w:pPr>
            <w:r w:rsidRPr="00476D65">
              <w:rPr>
                <w:rFonts w:ascii="Arial" w:eastAsia="Tahoma" w:hAnsi="Arial" w:cs="Arial"/>
                <w:bCs/>
              </w:rPr>
              <w:t>5%</w:t>
            </w:r>
          </w:p>
        </w:tc>
      </w:tr>
      <w:tr w:rsidR="003A46F9" w:rsidRPr="00476D65" w:rsidTr="00750170">
        <w:tc>
          <w:tcPr>
            <w:tcW w:w="4445" w:type="dxa"/>
            <w:gridSpan w:val="2"/>
          </w:tcPr>
          <w:p w:rsidR="003A46F9" w:rsidRPr="00476D65" w:rsidRDefault="003A46F9" w:rsidP="00750170">
            <w:pPr>
              <w:spacing w:before="120" w:after="120"/>
              <w:jc w:val="center"/>
              <w:rPr>
                <w:rFonts w:ascii="Arial" w:eastAsia="Tahoma" w:hAnsi="Arial" w:cs="Arial"/>
                <w:bCs/>
              </w:rPr>
            </w:pPr>
          </w:p>
        </w:tc>
        <w:tc>
          <w:tcPr>
            <w:tcW w:w="1425" w:type="dxa"/>
          </w:tcPr>
          <w:p w:rsidR="003A46F9" w:rsidRPr="00476D65" w:rsidRDefault="003A46F9" w:rsidP="00750170">
            <w:pPr>
              <w:spacing w:before="120" w:after="120"/>
              <w:jc w:val="right"/>
              <w:rPr>
                <w:rFonts w:ascii="Arial" w:eastAsia="Tahoma" w:hAnsi="Arial" w:cs="Arial"/>
                <w:b/>
                <w:bCs/>
              </w:rPr>
            </w:pPr>
            <w:r w:rsidRPr="00476D65">
              <w:rPr>
                <w:rFonts w:ascii="Arial" w:eastAsia="Tahoma" w:hAnsi="Arial" w:cs="Arial"/>
                <w:b/>
                <w:bCs/>
              </w:rPr>
              <w:t>30%</w:t>
            </w:r>
          </w:p>
        </w:tc>
        <w:tc>
          <w:tcPr>
            <w:tcW w:w="1425" w:type="dxa"/>
          </w:tcPr>
          <w:p w:rsidR="003A46F9" w:rsidRPr="00476D65" w:rsidRDefault="003A46F9" w:rsidP="00750170">
            <w:pPr>
              <w:spacing w:before="120" w:after="120"/>
              <w:jc w:val="right"/>
              <w:rPr>
                <w:rFonts w:ascii="Arial" w:eastAsia="Tahoma" w:hAnsi="Arial" w:cs="Arial"/>
                <w:b/>
                <w:bCs/>
              </w:rPr>
            </w:pPr>
            <w:r w:rsidRPr="00476D65">
              <w:rPr>
                <w:rFonts w:ascii="Arial" w:eastAsia="Tahoma" w:hAnsi="Arial" w:cs="Arial"/>
                <w:b/>
                <w:bCs/>
              </w:rPr>
              <w:t>65%</w:t>
            </w:r>
          </w:p>
        </w:tc>
        <w:tc>
          <w:tcPr>
            <w:tcW w:w="1425" w:type="dxa"/>
          </w:tcPr>
          <w:p w:rsidR="003A46F9" w:rsidRPr="00476D65" w:rsidRDefault="003A46F9" w:rsidP="00750170">
            <w:pPr>
              <w:spacing w:before="120" w:after="120"/>
              <w:jc w:val="right"/>
              <w:rPr>
                <w:rFonts w:ascii="Arial" w:eastAsia="Tahoma" w:hAnsi="Arial" w:cs="Arial"/>
                <w:b/>
                <w:bCs/>
              </w:rPr>
            </w:pPr>
            <w:r w:rsidRPr="00476D65">
              <w:rPr>
                <w:rFonts w:ascii="Arial" w:eastAsia="Tahoma" w:hAnsi="Arial" w:cs="Arial"/>
                <w:b/>
                <w:bCs/>
              </w:rPr>
              <w:t>100%</w:t>
            </w:r>
          </w:p>
        </w:tc>
      </w:tr>
    </w:tbl>
    <w:p w:rsidR="003A46F9" w:rsidRPr="00476D65" w:rsidRDefault="003A46F9" w:rsidP="003A46F9"/>
    <w:p w:rsidR="003A46F9" w:rsidRPr="00476D65" w:rsidRDefault="003A46F9" w:rsidP="003A46F9">
      <w:pPr>
        <w:ind w:firstLine="576"/>
        <w:rPr>
          <w:rFonts w:cs="Calibri"/>
        </w:rPr>
      </w:pPr>
    </w:p>
    <w:p w:rsidR="003A46F9" w:rsidRPr="00476D65" w:rsidRDefault="003A46F9" w:rsidP="003A46F9">
      <w:pPr>
        <w:ind w:firstLine="576"/>
        <w:rPr>
          <w:rFonts w:cs="Calibri"/>
        </w:rPr>
      </w:pPr>
      <w:r w:rsidRPr="00476D65">
        <w:rPr>
          <w:rFonts w:cs="Calibri"/>
        </w:rPr>
        <w:t>Cada resultado de aprendizaje está dividido en criterios de evaluación que serán evaluados mediante varios instrumentos de evaluación, pudiendo un instrumento de evaluación evaluar diferentes criterios de evaluación.</w:t>
      </w:r>
    </w:p>
    <w:p w:rsidR="003A46F9" w:rsidRPr="00476D65" w:rsidRDefault="003A46F9" w:rsidP="003A46F9">
      <w:pPr>
        <w:ind w:firstLine="576"/>
        <w:rPr>
          <w:rFonts w:cs="Calibri"/>
        </w:rPr>
      </w:pPr>
    </w:p>
    <w:p w:rsidR="003A46F9" w:rsidRPr="00476D65" w:rsidRDefault="003A46F9" w:rsidP="003A46F9">
      <w:pPr>
        <w:ind w:firstLine="576"/>
        <w:rPr>
          <w:color w:val="auto"/>
        </w:rPr>
      </w:pPr>
      <w:r w:rsidRPr="00476D65">
        <w:rPr>
          <w:rFonts w:cs="Calibri"/>
        </w:rPr>
        <w:t xml:space="preserve">El rango de calificación de un CE será de 0 a 10 y el valor mínimo para considerar </w:t>
      </w:r>
      <w:r w:rsidRPr="00476D65">
        <w:rPr>
          <w:rFonts w:cs="Calibri"/>
          <w:color w:val="auto"/>
        </w:rPr>
        <w:t>que el CE está logrado será de 5. Si un CE se evalúa más de una vez, la calificación se obtendrá con un porcentaje asociado.</w:t>
      </w:r>
    </w:p>
    <w:p w:rsidR="003A46F9" w:rsidRPr="00476D65" w:rsidRDefault="003A46F9" w:rsidP="003A46F9">
      <w:pPr>
        <w:rPr>
          <w:rFonts w:asciiTheme="minorHAnsi" w:hAnsiTheme="minorHAnsi"/>
          <w:color w:val="auto"/>
        </w:rPr>
      </w:pPr>
    </w:p>
    <w:p w:rsidR="003A46F9" w:rsidRPr="00476D65" w:rsidRDefault="003A46F9" w:rsidP="003A46F9">
      <w:pPr>
        <w:rPr>
          <w:rFonts w:asciiTheme="minorHAnsi" w:hAnsiTheme="minorHAnsi"/>
          <w:color w:val="auto"/>
        </w:rPr>
      </w:pPr>
    </w:p>
    <w:p w:rsidR="003A46F9" w:rsidRPr="00476D65" w:rsidRDefault="003A46F9" w:rsidP="003A46F9">
      <w:pPr>
        <w:rPr>
          <w:rFonts w:asciiTheme="minorHAnsi" w:hAnsiTheme="minorHAnsi" w:cs="Calibri"/>
          <w:b/>
          <w:bCs/>
          <w:color w:val="auto"/>
        </w:rPr>
      </w:pPr>
      <w:r w:rsidRPr="00476D65">
        <w:rPr>
          <w:rFonts w:asciiTheme="minorHAnsi" w:hAnsiTheme="minorHAnsi" w:cs="Calibri"/>
          <w:b/>
          <w:bCs/>
          <w:color w:val="auto"/>
        </w:rPr>
        <w:t>Criterios de Calificación Pendientes</w:t>
      </w:r>
    </w:p>
    <w:p w:rsidR="003A46F9" w:rsidRPr="00476D65" w:rsidRDefault="003A46F9" w:rsidP="003A46F9">
      <w:pPr>
        <w:rPr>
          <w:rFonts w:asciiTheme="minorHAnsi" w:hAnsiTheme="minorHAnsi" w:cs="Calibri"/>
          <w:b/>
          <w:bCs/>
          <w:color w:val="auto"/>
        </w:rPr>
      </w:pPr>
    </w:p>
    <w:p w:rsidR="003A46F9" w:rsidRPr="00476D65" w:rsidRDefault="003A46F9" w:rsidP="003A46F9">
      <w:pPr>
        <w:rPr>
          <w:rFonts w:cs="Calibri"/>
          <w:color w:val="auto"/>
        </w:rPr>
      </w:pPr>
      <w:r w:rsidRPr="00476D65">
        <w:rPr>
          <w:rFonts w:cs="Calibri"/>
          <w:color w:val="auto"/>
        </w:rPr>
        <w:t>La calificación de pendientes se obtendrá de:</w:t>
      </w:r>
    </w:p>
    <w:p w:rsidR="003A46F9" w:rsidRPr="00476D65" w:rsidRDefault="003A46F9" w:rsidP="003A46F9">
      <w:pPr>
        <w:numPr>
          <w:ilvl w:val="0"/>
          <w:numId w:val="9"/>
        </w:numPr>
        <w:rPr>
          <w:rFonts w:cs="Calibri"/>
          <w:color w:val="auto"/>
        </w:rPr>
      </w:pPr>
      <w:r w:rsidRPr="00476D65">
        <w:rPr>
          <w:rFonts w:cs="Calibri"/>
          <w:color w:val="auto"/>
        </w:rPr>
        <w:t>Actividades de enseñanza-aprendizaje (proyectos o trabajos realizados por el alumno entregados antes del examen final): 25% de la nota.</w:t>
      </w:r>
    </w:p>
    <w:p w:rsidR="003A46F9" w:rsidRPr="00476D65" w:rsidRDefault="003A46F9" w:rsidP="003A46F9">
      <w:pPr>
        <w:numPr>
          <w:ilvl w:val="0"/>
          <w:numId w:val="9"/>
        </w:numPr>
        <w:rPr>
          <w:rFonts w:cs="Calibri"/>
          <w:color w:val="auto"/>
        </w:rPr>
      </w:pPr>
      <w:r w:rsidRPr="00476D65">
        <w:rPr>
          <w:rFonts w:cs="Calibri"/>
          <w:color w:val="auto"/>
        </w:rPr>
        <w:t xml:space="preserve">Un examen escrito con contenido práctico que </w:t>
      </w:r>
      <w:r w:rsidRPr="00476D65">
        <w:rPr>
          <w:rFonts w:asciiTheme="minorHAnsi" w:hAnsiTheme="minorHAnsi" w:cs="Arial"/>
          <w:color w:val="auto"/>
          <w:lang w:val="es-ES_tradnl"/>
        </w:rPr>
        <w:t>incluirá todos los contenidos del módulo y garantizará que se alcanzan los objetivos y resultados de aprendizaje del mismo</w:t>
      </w:r>
      <w:r w:rsidRPr="00476D65">
        <w:rPr>
          <w:rFonts w:cs="Calibri"/>
          <w:color w:val="auto"/>
        </w:rPr>
        <w:t xml:space="preserve">: 75% de la nota. </w:t>
      </w:r>
    </w:p>
    <w:p w:rsidR="003A46F9" w:rsidRPr="00476D65" w:rsidRDefault="003A46F9" w:rsidP="003A46F9">
      <w:pPr>
        <w:ind w:left="360"/>
        <w:rPr>
          <w:rFonts w:cs="Calibri"/>
          <w:color w:val="auto"/>
        </w:rPr>
      </w:pPr>
    </w:p>
    <w:p w:rsidR="003A46F9" w:rsidRPr="00476D65" w:rsidRDefault="003A46F9" w:rsidP="003A46F9">
      <w:pPr>
        <w:ind w:firstLine="708"/>
        <w:rPr>
          <w:rFonts w:asciiTheme="minorHAnsi" w:hAnsiTheme="minorHAnsi" w:cs="Arial"/>
          <w:color w:val="auto"/>
          <w:lang w:val="es-ES_tradnl"/>
        </w:rPr>
      </w:pPr>
      <w:r w:rsidRPr="00476D65">
        <w:rPr>
          <w:rFonts w:asciiTheme="minorHAnsi" w:hAnsiTheme="minorHAnsi" w:cs="Arial"/>
          <w:color w:val="auto"/>
          <w:lang w:val="es-ES_tradnl"/>
        </w:rPr>
        <w:t>El alumno deberá obtener una calificación final igual o superior a 5 sobre 10, en cada uno de los apartados mencionados anteriormente, para poder realizar la media.</w:t>
      </w:r>
    </w:p>
    <w:p w:rsidR="003A46F9" w:rsidRPr="00476D65" w:rsidRDefault="003A46F9" w:rsidP="003A46F9">
      <w:pPr>
        <w:ind w:firstLine="708"/>
        <w:rPr>
          <w:rFonts w:asciiTheme="minorHAnsi" w:hAnsiTheme="minorHAnsi" w:cs="Arial"/>
          <w:color w:val="auto"/>
          <w:lang w:val="es-ES_tradnl"/>
        </w:rPr>
      </w:pPr>
    </w:p>
    <w:p w:rsidR="003A46F9" w:rsidRPr="00476D65" w:rsidRDefault="003A46F9" w:rsidP="003A46F9">
      <w:pPr>
        <w:ind w:firstLine="708"/>
        <w:rPr>
          <w:rFonts w:asciiTheme="minorHAnsi" w:hAnsiTheme="minorHAnsi" w:cs="Arial"/>
          <w:color w:val="auto"/>
          <w:lang w:val="es-ES_tradnl"/>
        </w:rPr>
      </w:pPr>
      <w:r w:rsidRPr="00476D65">
        <w:rPr>
          <w:rFonts w:asciiTheme="minorHAnsi" w:hAnsiTheme="minorHAnsi" w:cs="Arial"/>
          <w:color w:val="auto"/>
          <w:lang w:val="es-ES_tradnl"/>
        </w:rPr>
        <w:t xml:space="preserve">El alumno tendrá que obtener una calificación mínima de 5 puntos que permita garantizar que se logran los objetivos y contenidos mínimos. </w:t>
      </w:r>
      <w:r w:rsidRPr="00476D65">
        <w:rPr>
          <w:rFonts w:cs="Calibri"/>
          <w:color w:val="auto"/>
        </w:rPr>
        <w:t>El rango de calificación será de 1 a 10 valor entero.</w:t>
      </w:r>
    </w:p>
    <w:p w:rsidR="003A46F9" w:rsidRPr="00476D65" w:rsidRDefault="003A46F9" w:rsidP="003A46F9">
      <w:pPr>
        <w:ind w:firstLine="708"/>
        <w:rPr>
          <w:rFonts w:asciiTheme="minorHAnsi" w:hAnsiTheme="minorHAnsi" w:cs="Arial"/>
          <w:color w:val="auto"/>
          <w:lang w:val="es-ES_tradnl"/>
        </w:rPr>
      </w:pPr>
    </w:p>
    <w:p w:rsidR="003A46F9" w:rsidRPr="00476D65" w:rsidRDefault="003A46F9" w:rsidP="003A46F9">
      <w:pPr>
        <w:ind w:firstLine="708"/>
        <w:rPr>
          <w:rFonts w:asciiTheme="minorHAnsi" w:hAnsiTheme="minorHAnsi" w:cs="Arial"/>
          <w:color w:val="auto"/>
          <w:lang w:val="es-ES_tradnl"/>
        </w:rPr>
      </w:pPr>
      <w:r w:rsidRPr="00476D65">
        <w:rPr>
          <w:rFonts w:asciiTheme="minorHAnsi" w:hAnsiTheme="minorHAnsi" w:cs="Arial"/>
          <w:color w:val="auto"/>
          <w:lang w:val="es-ES_tradnl"/>
        </w:rPr>
        <w:t>Con esta calificación se determina finalmente si se ha superado o no el módulo:</w:t>
      </w:r>
    </w:p>
    <w:p w:rsidR="003A46F9" w:rsidRPr="00476D65" w:rsidRDefault="003A46F9" w:rsidP="003A46F9">
      <w:pPr>
        <w:numPr>
          <w:ilvl w:val="0"/>
          <w:numId w:val="37"/>
        </w:numPr>
        <w:suppressAutoHyphens w:val="0"/>
        <w:rPr>
          <w:rFonts w:asciiTheme="minorHAnsi" w:hAnsiTheme="minorHAnsi" w:cs="Arial"/>
          <w:color w:val="auto"/>
          <w:lang w:val="es-ES_tradnl"/>
        </w:rPr>
      </w:pPr>
      <w:r w:rsidRPr="00476D65">
        <w:rPr>
          <w:rFonts w:asciiTheme="minorHAnsi" w:hAnsiTheme="minorHAnsi" w:cs="Arial"/>
          <w:color w:val="auto"/>
          <w:lang w:val="es-ES_tradnl"/>
        </w:rPr>
        <w:lastRenderedPageBreak/>
        <w:t>Si la puntuación es inferior a 5, el módulo no habrá sido superado.</w:t>
      </w:r>
    </w:p>
    <w:p w:rsidR="003A46F9" w:rsidRPr="00476D65" w:rsidRDefault="003A46F9" w:rsidP="003A46F9">
      <w:pPr>
        <w:numPr>
          <w:ilvl w:val="0"/>
          <w:numId w:val="37"/>
        </w:numPr>
        <w:suppressAutoHyphens w:val="0"/>
        <w:rPr>
          <w:rFonts w:asciiTheme="minorHAnsi" w:hAnsiTheme="minorHAnsi" w:cs="Arial"/>
          <w:color w:val="auto"/>
          <w:lang w:val="es-ES_tradnl"/>
        </w:rPr>
      </w:pPr>
      <w:r w:rsidRPr="00476D65">
        <w:rPr>
          <w:rFonts w:asciiTheme="minorHAnsi" w:hAnsiTheme="minorHAnsi" w:cs="Arial"/>
          <w:color w:val="auto"/>
          <w:lang w:val="es-ES_tradnl"/>
        </w:rPr>
        <w:t>En caso contrario el alumno habrá superado el módulo.</w:t>
      </w:r>
    </w:p>
    <w:p w:rsidR="003A46F9" w:rsidRPr="00476D65" w:rsidRDefault="003A46F9" w:rsidP="003A46F9">
      <w:pPr>
        <w:rPr>
          <w:rFonts w:asciiTheme="minorHAnsi" w:hAnsiTheme="minorHAnsi" w:cs="Arial"/>
          <w:b/>
          <w:color w:val="auto"/>
          <w:lang w:val="es-ES_tradnl"/>
        </w:rPr>
      </w:pPr>
    </w:p>
    <w:p w:rsidR="003A46F9" w:rsidRPr="00476D65" w:rsidRDefault="003A46F9" w:rsidP="003A46F9">
      <w:pPr>
        <w:ind w:firstLine="576"/>
        <w:rPr>
          <w:color w:val="auto"/>
        </w:rPr>
      </w:pPr>
      <w:r w:rsidRPr="00476D65">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502BA9" w:rsidRPr="00996937" w:rsidRDefault="00502BA9" w:rsidP="00502BA9">
      <w:pPr>
        <w:rPr>
          <w:color w:val="auto"/>
        </w:rPr>
      </w:pPr>
    </w:p>
    <w:p w:rsidR="00996937" w:rsidRPr="00996937" w:rsidRDefault="00996937" w:rsidP="00996937">
      <w:pPr>
        <w:tabs>
          <w:tab w:val="left" w:pos="-720"/>
        </w:tabs>
        <w:rPr>
          <w:rFonts w:asciiTheme="minorHAnsi" w:hAnsiTheme="minorHAnsi"/>
          <w:color w:val="auto"/>
          <w:spacing w:val="-2"/>
          <w:u w:val="single"/>
        </w:rPr>
      </w:pPr>
      <w:r w:rsidRPr="00996937">
        <w:rPr>
          <w:rFonts w:asciiTheme="minorHAnsi" w:hAnsiTheme="minorHAnsi"/>
          <w:color w:val="auto"/>
          <w:spacing w:val="-2"/>
          <w:u w:val="single"/>
        </w:rPr>
        <w:t>Alumnos con pérdida de la Evaluación Continua Y Alumnos con Evaluación continua que no superen el módulo.</w:t>
      </w:r>
    </w:p>
    <w:p w:rsidR="00996937" w:rsidRPr="00996937" w:rsidRDefault="00996937" w:rsidP="00996937">
      <w:pPr>
        <w:rPr>
          <w:rFonts w:asciiTheme="minorHAnsi" w:hAnsiTheme="minorHAnsi" w:cs="Calibri"/>
          <w:color w:val="auto"/>
        </w:rPr>
      </w:pPr>
      <w:r w:rsidRPr="00996937">
        <w:rPr>
          <w:rFonts w:asciiTheme="minorHAnsi" w:hAnsiTheme="minorHAnsi"/>
          <w:color w:val="auto"/>
          <w:spacing w:val="-2"/>
        </w:rPr>
        <w:t xml:space="preserve">Realizarán una prueba final que supondrá el 100% de la calificación, </w:t>
      </w:r>
      <w:r>
        <w:rPr>
          <w:rFonts w:asciiTheme="minorHAnsi" w:hAnsiTheme="minorHAnsi"/>
          <w:color w:val="auto"/>
          <w:spacing w:val="-2"/>
        </w:rPr>
        <w:t>estará</w:t>
      </w:r>
      <w:r w:rsidRPr="00996937">
        <w:rPr>
          <w:rFonts w:asciiTheme="minorHAnsi" w:hAnsiTheme="minorHAnsi"/>
          <w:color w:val="auto"/>
          <w:spacing w:val="-2"/>
        </w:rPr>
        <w:t xml:space="preserve"> comprendida entre 1-10. El alumno deberá obtener una calificación final igual o superior a 5 sobr</w:t>
      </w:r>
      <w:r w:rsidRPr="00996937">
        <w:rPr>
          <w:rFonts w:asciiTheme="minorHAnsi" w:hAnsiTheme="minorHAnsi" w:cs="Calibri"/>
          <w:color w:val="auto"/>
        </w:rPr>
        <w:t>e 10 para superar el módulo.</w:t>
      </w:r>
    </w:p>
    <w:p w:rsidR="004865ED" w:rsidRPr="001063AA" w:rsidRDefault="004865ED" w:rsidP="00502BA9">
      <w:pPr>
        <w:rPr>
          <w:color w:val="000000" w:themeColor="text1"/>
        </w:rPr>
      </w:pPr>
    </w:p>
    <w:p w:rsidR="00502BA9" w:rsidRDefault="00502BA9" w:rsidP="00502BA9">
      <w:pPr>
        <w:pStyle w:val="Ttulo2"/>
        <w:numPr>
          <w:ilvl w:val="0"/>
          <w:numId w:val="46"/>
        </w:numPr>
        <w:rPr>
          <w:rFonts w:ascii="Calibri" w:hAnsi="Calibri" w:cs="Calibri"/>
        </w:rPr>
      </w:pPr>
      <w:bookmarkStart w:id="8" w:name="_Toc120557410"/>
      <w:r w:rsidRPr="003769D4">
        <w:rPr>
          <w:rFonts w:ascii="Calibri" w:hAnsi="Calibri" w:cs="Calibri"/>
        </w:rPr>
        <w:t>Recuperación</w:t>
      </w:r>
      <w:bookmarkEnd w:id="6"/>
      <w:bookmarkEnd w:id="8"/>
    </w:p>
    <w:p w:rsidR="003A46F9" w:rsidRDefault="003A46F9" w:rsidP="003A46F9">
      <w:pPr>
        <w:ind w:firstLine="576"/>
      </w:pPr>
      <w:r>
        <w:t>Se debe tener en cuenta que la evaluación por RRAA y CCEE conlleva que las recuperaciones se deben realizar sobre los Resultados de Aprendizaje no logrados.</w:t>
      </w:r>
    </w:p>
    <w:p w:rsidR="003A46F9" w:rsidRDefault="003A46F9" w:rsidP="003A46F9">
      <w:pPr>
        <w:ind w:firstLine="576"/>
      </w:pPr>
    </w:p>
    <w:p w:rsidR="003A46F9" w:rsidRDefault="003A46F9" w:rsidP="003A46F9">
      <w:pPr>
        <w:ind w:firstLine="576"/>
      </w:pPr>
      <w:r>
        <w:t xml:space="preserve">Si un alumno no supera uno o varios CCEE, deberá recuperar los CCEE no superados en el examen final de recuperación que se realizarán en la primera convocatoria ordinaria. </w:t>
      </w:r>
    </w:p>
    <w:p w:rsidR="003A46F9" w:rsidRDefault="003A46F9" w:rsidP="003A46F9">
      <w:pPr>
        <w:ind w:firstLine="576"/>
      </w:pPr>
    </w:p>
    <w:p w:rsidR="003A46F9" w:rsidRDefault="003A46F9" w:rsidP="003A46F9">
      <w:pPr>
        <w:ind w:firstLine="576"/>
      </w:pPr>
      <w:r>
        <w:t>En el examen final de la primera convocatoria ordinaria, el alumno deberá recuperar únicamente aquellos CCEE no superados. En el caso de no recuperar los CCEE suspensos, la calificación final será de suspenso.</w:t>
      </w:r>
    </w:p>
    <w:p w:rsidR="003A46F9" w:rsidRDefault="003A46F9" w:rsidP="003A46F9">
      <w:pPr>
        <w:ind w:firstLine="576"/>
      </w:pPr>
    </w:p>
    <w:p w:rsidR="003A46F9" w:rsidRDefault="003A46F9" w:rsidP="003A46F9">
      <w:pPr>
        <w:ind w:firstLine="576"/>
      </w:pPr>
      <w:r>
        <w:t>Para poder realizar este examen es necesario haber presentado todos los trabajos prácticos y proyectos solicitados por la profesora a lo largo de todo el curso.</w:t>
      </w:r>
    </w:p>
    <w:p w:rsidR="003A46F9" w:rsidRDefault="003A46F9" w:rsidP="003A46F9">
      <w:pPr>
        <w:ind w:firstLine="576"/>
      </w:pPr>
    </w:p>
    <w:p w:rsidR="003A46F9" w:rsidRDefault="003A46F9" w:rsidP="003A46F9">
      <w:pPr>
        <w:ind w:firstLine="576"/>
      </w:pPr>
      <w:r>
        <w:t>En la recuperación la calificación será igual que en primera instancia (0-10).</w:t>
      </w:r>
    </w:p>
    <w:p w:rsidR="003A46F9" w:rsidRDefault="003A46F9" w:rsidP="003A46F9">
      <w:pPr>
        <w:ind w:firstLine="576"/>
      </w:pPr>
    </w:p>
    <w:p w:rsidR="003A46F9" w:rsidRDefault="003A46F9" w:rsidP="003A46F9">
      <w:pPr>
        <w:ind w:firstLine="576"/>
      </w:pPr>
      <w:r>
        <w:t>Acceso a la segunda convocatoria ordinaria</w:t>
      </w:r>
    </w:p>
    <w:p w:rsidR="003A46F9" w:rsidRDefault="003A46F9" w:rsidP="003A46F9">
      <w:pPr>
        <w:ind w:firstLine="576"/>
      </w:pPr>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3A46F9" w:rsidRDefault="003A46F9" w:rsidP="003A46F9">
      <w:pPr>
        <w:ind w:firstLine="576"/>
      </w:pPr>
    </w:p>
    <w:p w:rsidR="003A46F9" w:rsidRDefault="003A46F9" w:rsidP="003A46F9">
      <w:pPr>
        <w:ind w:firstLine="576"/>
      </w:pPr>
      <w:r>
        <w:t>El acceso a la segunda convocatoria ordinaria se realizará independientemente del tipo de matrícula del alumno (ordinaria o modular).</w:t>
      </w:r>
    </w:p>
    <w:p w:rsidR="003A46F9" w:rsidRDefault="003A46F9" w:rsidP="003A46F9">
      <w:pPr>
        <w:ind w:firstLine="576"/>
      </w:pPr>
    </w:p>
    <w:p w:rsidR="003A46F9" w:rsidRDefault="003A46F9" w:rsidP="003A46F9">
      <w:pPr>
        <w:ind w:firstLine="576"/>
      </w:pPr>
      <w:r>
        <w:t>Antes de la realización de la segunda convocatoria ordinaria si la profesora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3A46F9" w:rsidRDefault="003A46F9" w:rsidP="003A46F9">
      <w:pPr>
        <w:ind w:firstLine="576"/>
      </w:pPr>
    </w:p>
    <w:p w:rsidR="003A46F9" w:rsidRDefault="003A46F9" w:rsidP="003A46F9">
      <w:pPr>
        <w:ind w:firstLine="576"/>
      </w:pPr>
      <w:r>
        <w:t>En dicha prueba, los alumnos deberán examinarse de los criterios de evaluación pendientes de cada uno de los resultados de aprendizaje, que no se hayan conseguido superar en la primera convocatoria, a través de una prueba única.</w:t>
      </w:r>
    </w:p>
    <w:p w:rsidR="003A46F9" w:rsidRDefault="003A46F9" w:rsidP="003A46F9">
      <w:pPr>
        <w:ind w:firstLine="576"/>
      </w:pPr>
    </w:p>
    <w:p w:rsidR="004865ED" w:rsidRDefault="003A46F9" w:rsidP="003A46F9">
      <w:pPr>
        <w:ind w:firstLine="576"/>
      </w:pPr>
      <w:r>
        <w:t xml:space="preserve">La segunda convocatoria ordinaria se realizará en el mes de </w:t>
      </w:r>
      <w:proofErr w:type="gramStart"/>
      <w:r>
        <w:t>Junio</w:t>
      </w:r>
      <w:proofErr w:type="gramEnd"/>
      <w:r>
        <w:t>.</w:t>
      </w:r>
    </w:p>
    <w:p w:rsidR="003A46F9" w:rsidRDefault="003A46F9" w:rsidP="003A46F9"/>
    <w:p w:rsidR="003A46F9" w:rsidRPr="00476D65" w:rsidRDefault="003A46F9" w:rsidP="003A46F9">
      <w:pPr>
        <w:pStyle w:val="Encabezado3"/>
        <w:rPr>
          <w:rFonts w:ascii="Calibri" w:hAnsi="Calibri" w:cs="Calibri"/>
        </w:rPr>
      </w:pPr>
      <w:bookmarkStart w:id="9" w:name="_Toc116543421"/>
      <w:r w:rsidRPr="00476D65">
        <w:rPr>
          <w:rFonts w:ascii="Calibri" w:hAnsi="Calibri" w:cs="Calibri"/>
        </w:rPr>
        <w:lastRenderedPageBreak/>
        <w:t>Planificación de las actividades de recuperación de los módulos no superados</w:t>
      </w:r>
      <w:bookmarkEnd w:id="9"/>
    </w:p>
    <w:p w:rsidR="003A46F9" w:rsidRPr="00476D65" w:rsidRDefault="003A46F9" w:rsidP="003A46F9">
      <w:r w:rsidRPr="00476D65">
        <w:t xml:space="preserve">Dado que se utiliza la plataforma </w:t>
      </w:r>
      <w:proofErr w:type="spellStart"/>
      <w:r w:rsidRPr="00476D65">
        <w:t>educamosCLM</w:t>
      </w:r>
      <w:proofErr w:type="spellEnd"/>
      <w:r w:rsidRPr="00476D65">
        <w:t xml:space="preserve"> a lo largo del módulo, los alumnos tienen a su disposición el conjunto de ejercicios que les pueden servir de refuerzo para superar el examen de la segunda convocatoria ordinaria.</w:t>
      </w:r>
    </w:p>
    <w:p w:rsidR="003A46F9" w:rsidRPr="00476D65" w:rsidRDefault="003A46F9" w:rsidP="003A46F9"/>
    <w:p w:rsidR="003A46F9" w:rsidRPr="00476D65" w:rsidRDefault="003A46F9" w:rsidP="003A46F9">
      <w:r w:rsidRPr="00476D65">
        <w:t xml:space="preserve">También se añadirán ejercicios y trabajos extra para ayudar al alumno a preparar la recuperación del módulo. </w:t>
      </w:r>
    </w:p>
    <w:p w:rsidR="003A46F9" w:rsidRPr="00476D65" w:rsidRDefault="003A46F9" w:rsidP="003A46F9"/>
    <w:p w:rsidR="003A46F9" w:rsidRPr="00476D65" w:rsidRDefault="003A46F9" w:rsidP="003A46F9">
      <w:r w:rsidRPr="00476D65">
        <w:t>En el caso de aquellos alumnos que hayan promocionado a 2º y tengan este módulo no superado, deberán realizar los mismos ejercicios y proyectos para superar el módulo, solicitándoselos al profesor.</w:t>
      </w:r>
    </w:p>
    <w:p w:rsidR="003A46F9" w:rsidRPr="00B175F6" w:rsidRDefault="003A46F9" w:rsidP="003A46F9">
      <w:pPr>
        <w:rPr>
          <w:color w:val="auto"/>
        </w:rPr>
      </w:pPr>
    </w:p>
    <w:p w:rsidR="004865ED" w:rsidRPr="00A7751E" w:rsidRDefault="004865ED" w:rsidP="00A7751E"/>
    <w:sectPr w:rsidR="004865ED" w:rsidRPr="00A7751E"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5D5" w:rsidRDefault="006E15D5" w:rsidP="00266FE7">
      <w:pPr>
        <w:spacing w:line="240" w:lineRule="auto"/>
      </w:pPr>
      <w:r>
        <w:separator/>
      </w:r>
    </w:p>
  </w:endnote>
  <w:endnote w:type="continuationSeparator" w:id="0">
    <w:p w:rsidR="006E15D5" w:rsidRDefault="006E15D5"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5D5" w:rsidRDefault="006E15D5" w:rsidP="00266FE7">
      <w:pPr>
        <w:spacing w:line="240" w:lineRule="auto"/>
      </w:pPr>
      <w:r>
        <w:separator/>
      </w:r>
    </w:p>
  </w:footnote>
  <w:footnote w:type="continuationSeparator" w:id="0">
    <w:p w:rsidR="006E15D5" w:rsidRDefault="006E15D5"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732DCB" w:rsidRPr="00785838" w:rsidRDefault="00732DCB" w:rsidP="00732DCB">
          <w:pPr>
            <w:pStyle w:val="Encabezamiento"/>
            <w:jc w:val="center"/>
            <w:rPr>
              <w:rFonts w:ascii="Calibri" w:hAnsi="Calibri" w:cs="Calibri"/>
              <w:color w:val="FF0000"/>
            </w:rPr>
          </w:pPr>
          <w:r w:rsidRPr="00785838">
            <w:rPr>
              <w:rFonts w:ascii="Calibri" w:hAnsi="Calibri" w:cs="Calibri"/>
            </w:rPr>
            <w:t xml:space="preserve">Programación didáctica del módulo: Sistemas Operativos </w:t>
          </w:r>
          <w:proofErr w:type="spellStart"/>
          <w:r w:rsidRPr="00785838">
            <w:rPr>
              <w:rFonts w:ascii="Calibri" w:hAnsi="Calibri" w:cs="Calibri"/>
            </w:rPr>
            <w:t>Monopuesto</w:t>
          </w:r>
          <w:proofErr w:type="spellEnd"/>
        </w:p>
        <w:p w:rsidR="00732DCB" w:rsidRPr="00785838" w:rsidRDefault="00732DCB" w:rsidP="00732DCB">
          <w:pPr>
            <w:pStyle w:val="Encabezamiento"/>
            <w:jc w:val="center"/>
            <w:rPr>
              <w:rFonts w:ascii="Calibri" w:hAnsi="Calibri" w:cs="Calibri"/>
              <w:color w:val="FF0000"/>
            </w:rPr>
          </w:pPr>
          <w:r w:rsidRPr="00785838">
            <w:rPr>
              <w:rFonts w:ascii="Calibri" w:hAnsi="Calibri" w:cs="Calibri"/>
              <w:color w:val="auto"/>
            </w:rPr>
            <w:t>Ciclo formativo: Sistemas Microinformáticos y Redes</w:t>
          </w:r>
          <w:r w:rsidRPr="00785838">
            <w:rPr>
              <w:rFonts w:ascii="Calibri" w:hAnsi="Calibri" w:cs="Calibri"/>
              <w:color w:val="FF0000"/>
            </w:rPr>
            <w:t xml:space="preserve"> </w:t>
          </w:r>
        </w:p>
        <w:p w:rsidR="00CD6E74" w:rsidRDefault="00CD6E74">
          <w:pPr>
            <w:pStyle w:val="Encabezamiento"/>
            <w:jc w:val="center"/>
            <w:rPr>
              <w:rFonts w:ascii="Calibri" w:hAnsi="Calibri" w:cs="Calibri"/>
            </w:rPr>
          </w:pPr>
          <w:r w:rsidRPr="00A7751E">
            <w:rPr>
              <w:rFonts w:ascii="Calibri" w:hAnsi="Calibri" w:cs="Calibri"/>
            </w:rPr>
            <w:t>Curso 202</w:t>
          </w:r>
          <w:r w:rsidR="00141EFA">
            <w:rPr>
              <w:rFonts w:ascii="Calibri" w:hAnsi="Calibri" w:cs="Calibri"/>
            </w:rPr>
            <w:t>3</w:t>
          </w:r>
          <w:r w:rsidRPr="00A7751E">
            <w:rPr>
              <w:rFonts w:ascii="Calibri" w:hAnsi="Calibri" w:cs="Calibri"/>
            </w:rPr>
            <w:t>/202</w:t>
          </w:r>
          <w:r w:rsidR="00141EFA">
            <w:rPr>
              <w:rFonts w:ascii="Calibri" w:hAnsi="Calibri" w:cs="Calibri"/>
            </w:rPr>
            <w:t>4</w:t>
          </w:r>
        </w:p>
      </w:tc>
    </w:tr>
  </w:tbl>
  <w:p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2565B01"/>
    <w:multiLevelType w:val="multilevel"/>
    <w:tmpl w:val="CE8087B0"/>
    <w:numStyleLink w:val="Estilo1"/>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29" w15:restartNumberingAfterBreak="0">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8"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2"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3"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4"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7"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9"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3"/>
  </w:num>
  <w:num w:numId="2">
    <w:abstractNumId w:val="8"/>
  </w:num>
  <w:num w:numId="3">
    <w:abstractNumId w:val="22"/>
  </w:num>
  <w:num w:numId="4">
    <w:abstractNumId w:val="26"/>
  </w:num>
  <w:num w:numId="5">
    <w:abstractNumId w:val="18"/>
  </w:num>
  <w:num w:numId="6">
    <w:abstractNumId w:val="7"/>
  </w:num>
  <w:num w:numId="7">
    <w:abstractNumId w:val="46"/>
  </w:num>
  <w:num w:numId="8">
    <w:abstractNumId w:val="38"/>
  </w:num>
  <w:num w:numId="9">
    <w:abstractNumId w:val="24"/>
  </w:num>
  <w:num w:numId="10">
    <w:abstractNumId w:val="15"/>
  </w:num>
  <w:num w:numId="11">
    <w:abstractNumId w:val="14"/>
  </w:num>
  <w:num w:numId="12">
    <w:abstractNumId w:val="6"/>
  </w:num>
  <w:num w:numId="13">
    <w:abstractNumId w:val="25"/>
  </w:num>
  <w:num w:numId="14">
    <w:abstractNumId w:val="10"/>
  </w:num>
  <w:num w:numId="15">
    <w:abstractNumId w:val="21"/>
  </w:num>
  <w:num w:numId="16">
    <w:abstractNumId w:val="4"/>
  </w:num>
  <w:num w:numId="17">
    <w:abstractNumId w:val="31"/>
  </w:num>
  <w:num w:numId="18">
    <w:abstractNumId w:val="39"/>
  </w:num>
  <w:num w:numId="19">
    <w:abstractNumId w:val="19"/>
  </w:num>
  <w:num w:numId="20">
    <w:abstractNumId w:val="2"/>
  </w:num>
  <w:num w:numId="21">
    <w:abstractNumId w:val="16"/>
  </w:num>
  <w:num w:numId="22">
    <w:abstractNumId w:val="17"/>
  </w:num>
  <w:num w:numId="23">
    <w:abstractNumId w:val="5"/>
  </w:num>
  <w:num w:numId="24">
    <w:abstractNumId w:val="48"/>
  </w:num>
  <w:num w:numId="25">
    <w:abstractNumId w:val="0"/>
  </w:num>
  <w:num w:numId="26">
    <w:abstractNumId w:val="27"/>
  </w:num>
  <w:num w:numId="27">
    <w:abstractNumId w:val="1"/>
  </w:num>
  <w:num w:numId="28">
    <w:abstractNumId w:val="35"/>
  </w:num>
  <w:num w:numId="29">
    <w:abstractNumId w:val="44"/>
  </w:num>
  <w:num w:numId="30">
    <w:abstractNumId w:val="9"/>
  </w:num>
  <w:num w:numId="31">
    <w:abstractNumId w:val="47"/>
  </w:num>
  <w:num w:numId="32">
    <w:abstractNumId w:val="11"/>
  </w:num>
  <w:num w:numId="33">
    <w:abstractNumId w:val="40"/>
  </w:num>
  <w:num w:numId="34">
    <w:abstractNumId w:val="20"/>
  </w:num>
  <w:num w:numId="35">
    <w:abstractNumId w:val="49"/>
  </w:num>
  <w:num w:numId="36">
    <w:abstractNumId w:val="41"/>
  </w:num>
  <w:num w:numId="37">
    <w:abstractNumId w:val="36"/>
  </w:num>
  <w:num w:numId="38">
    <w:abstractNumId w:val="45"/>
  </w:num>
  <w:num w:numId="39">
    <w:abstractNumId w:val="32"/>
  </w:num>
  <w:num w:numId="40">
    <w:abstractNumId w:val="37"/>
  </w:num>
  <w:num w:numId="41">
    <w:abstractNumId w:val="33"/>
  </w:num>
  <w:num w:numId="42">
    <w:abstractNumId w:val="12"/>
  </w:num>
  <w:num w:numId="43">
    <w:abstractNumId w:val="13"/>
  </w:num>
  <w:num w:numId="44">
    <w:abstractNumId w:val="30"/>
  </w:num>
  <w:num w:numId="45">
    <w:abstractNumId w:val="42"/>
  </w:num>
  <w:num w:numId="46">
    <w:abstractNumId w:val="34"/>
  </w:num>
  <w:num w:numId="47">
    <w:abstractNumId w:val="23"/>
  </w:num>
  <w:num w:numId="48">
    <w:abstractNumId w:val="28"/>
  </w:num>
  <w:num w:numId="49">
    <w:abstractNumId w:val="29"/>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141EFA"/>
    <w:rsid w:val="001735C2"/>
    <w:rsid w:val="001F6D93"/>
    <w:rsid w:val="002635E5"/>
    <w:rsid w:val="00266FE7"/>
    <w:rsid w:val="002B6021"/>
    <w:rsid w:val="003414DD"/>
    <w:rsid w:val="00360571"/>
    <w:rsid w:val="00367009"/>
    <w:rsid w:val="003A3D42"/>
    <w:rsid w:val="003A46F9"/>
    <w:rsid w:val="003D45F0"/>
    <w:rsid w:val="004865ED"/>
    <w:rsid w:val="004A1E61"/>
    <w:rsid w:val="004A40EE"/>
    <w:rsid w:val="004C774D"/>
    <w:rsid w:val="004E1922"/>
    <w:rsid w:val="00501AD2"/>
    <w:rsid w:val="00502BA9"/>
    <w:rsid w:val="00553D2F"/>
    <w:rsid w:val="006401F6"/>
    <w:rsid w:val="006B0FAE"/>
    <w:rsid w:val="006E1230"/>
    <w:rsid w:val="006E15D5"/>
    <w:rsid w:val="00732DCB"/>
    <w:rsid w:val="007C58F9"/>
    <w:rsid w:val="0082710D"/>
    <w:rsid w:val="00843FF8"/>
    <w:rsid w:val="008E7C83"/>
    <w:rsid w:val="00996937"/>
    <w:rsid w:val="009B4AD0"/>
    <w:rsid w:val="00A6794B"/>
    <w:rsid w:val="00A7751E"/>
    <w:rsid w:val="00AD4866"/>
    <w:rsid w:val="00B56A3B"/>
    <w:rsid w:val="00CA38BE"/>
    <w:rsid w:val="00CB4845"/>
    <w:rsid w:val="00CD6E74"/>
    <w:rsid w:val="00D15044"/>
    <w:rsid w:val="00DD2D23"/>
    <w:rsid w:val="00DE2216"/>
    <w:rsid w:val="00E2341D"/>
    <w:rsid w:val="00E65204"/>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E2C4"/>
  <w15:docId w15:val="{4BE6975A-B823-43EB-9E89-4EDCAD7F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 w:type="table" w:styleId="Tablanormal1">
    <w:name w:val="Plain Table 1"/>
    <w:basedOn w:val="Tablanormal"/>
    <w:uiPriority w:val="41"/>
    <w:rsid w:val="00A775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Estilo1">
    <w:name w:val="Estilo1"/>
    <w:uiPriority w:val="99"/>
    <w:rsid w:val="004865ED"/>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openxmlformats.org/package/2006/metadata/core-properties"/>
    <ds:schemaRef ds:uri="38769153-1be2-477a-8058-1388383a2136"/>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B8E0313B-68C5-41B0-A91F-0BE6EE624B60}"/>
</file>

<file path=docProps/app.xml><?xml version="1.0" encoding="utf-8"?>
<Properties xmlns="http://schemas.openxmlformats.org/officeDocument/2006/extended-properties" xmlns:vt="http://schemas.openxmlformats.org/officeDocument/2006/docPropsVTypes">
  <Template>Normal.dotm</Template>
  <TotalTime>218</TotalTime>
  <Pages>10</Pages>
  <Words>1651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21</cp:revision>
  <cp:lastPrinted>2022-11-28T20:56:00Z</cp:lastPrinted>
  <dcterms:created xsi:type="dcterms:W3CDTF">2021-10-12T10:26:00Z</dcterms:created>
  <dcterms:modified xsi:type="dcterms:W3CDTF">2023-10-23T07:31:00Z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