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EE5A9B" w:rsidRDefault="00EE5A9B">
      <w:pPr>
        <w:rPr>
          <w:b/>
        </w:rPr>
      </w:pPr>
    </w:p>
    <w:p w14:paraId="0A37501D" w14:textId="77777777" w:rsidR="00EE5A9B" w:rsidRDefault="00EE5A9B">
      <w:pPr>
        <w:rPr>
          <w:b/>
        </w:rPr>
      </w:pPr>
    </w:p>
    <w:p w14:paraId="5DAB6C7B" w14:textId="77777777" w:rsidR="00EE5A9B" w:rsidRDefault="00EE5A9B">
      <w:pPr>
        <w:rPr>
          <w:b/>
        </w:rPr>
      </w:pPr>
    </w:p>
    <w:p w14:paraId="02EB378F" w14:textId="77777777" w:rsidR="00EE5A9B" w:rsidRDefault="00EE5A9B">
      <w:pPr>
        <w:rPr>
          <w:b/>
        </w:rPr>
      </w:pPr>
    </w:p>
    <w:p w14:paraId="6A05A809" w14:textId="77777777" w:rsidR="00EE5A9B" w:rsidRDefault="00EE5A9B">
      <w:pPr>
        <w:rPr>
          <w:b/>
        </w:rPr>
      </w:pPr>
    </w:p>
    <w:p w14:paraId="5A39BBE3" w14:textId="77777777" w:rsidR="00EE5A9B" w:rsidRDefault="00EE5A9B">
      <w:pPr>
        <w:rPr>
          <w:b/>
        </w:rPr>
      </w:pPr>
    </w:p>
    <w:p w14:paraId="19108D43" w14:textId="2101EDEA" w:rsidR="00EE5A9B" w:rsidRDefault="75C3394B" w:rsidP="1B24A7BC">
      <w:pPr>
        <w:jc w:val="center"/>
        <w:rPr>
          <w:rFonts w:ascii="Cambria" w:hAnsi="Cambria"/>
          <w:b/>
          <w:bCs/>
          <w:i/>
          <w:iCs/>
          <w:color w:val="FF0000"/>
          <w:sz w:val="48"/>
          <w:szCs w:val="48"/>
        </w:rPr>
      </w:pPr>
      <w:r w:rsidRPr="1B24A7BC">
        <w:rPr>
          <w:rFonts w:ascii="Cambria" w:hAnsi="Cambria"/>
          <w:b/>
          <w:bCs/>
          <w:sz w:val="48"/>
          <w:szCs w:val="48"/>
        </w:rPr>
        <w:t>Criterios de evaluación de la asignatura</w:t>
      </w:r>
      <w:r w:rsidR="00C14A4E" w:rsidRPr="1B24A7BC">
        <w:rPr>
          <w:rFonts w:ascii="Cambria" w:hAnsi="Cambria"/>
          <w:b/>
          <w:bCs/>
          <w:color w:val="auto"/>
          <w:sz w:val="48"/>
          <w:szCs w:val="48"/>
        </w:rPr>
        <w:t xml:space="preserve">: </w:t>
      </w:r>
    </w:p>
    <w:p w14:paraId="4874E78F" w14:textId="4CC357EB" w:rsidR="00EE5A9B" w:rsidRDefault="00C14A4E" w:rsidP="1B24A7BC">
      <w:pPr>
        <w:jc w:val="center"/>
        <w:rPr>
          <w:rFonts w:ascii="Cambria" w:hAnsi="Cambria"/>
          <w:b/>
          <w:bCs/>
          <w:i/>
          <w:iCs/>
          <w:color w:val="FF0000"/>
          <w:sz w:val="48"/>
          <w:szCs w:val="48"/>
        </w:rPr>
      </w:pPr>
      <w:r w:rsidRPr="1B24A7BC">
        <w:rPr>
          <w:rFonts w:ascii="Cambria" w:hAnsi="Cambria"/>
          <w:b/>
          <w:bCs/>
          <w:color w:val="auto"/>
          <w:sz w:val="48"/>
          <w:szCs w:val="48"/>
        </w:rPr>
        <w:t>Desarrollo Digital I</w:t>
      </w:r>
    </w:p>
    <w:p w14:paraId="41C8F396" w14:textId="77777777" w:rsidR="00EE5A9B" w:rsidRDefault="00EE5A9B">
      <w:pPr>
        <w:jc w:val="center"/>
        <w:rPr>
          <w:rFonts w:ascii="Cambria" w:hAnsi="Cambria"/>
          <w:b/>
          <w:color w:val="FF0000"/>
          <w:sz w:val="48"/>
          <w:szCs w:val="48"/>
        </w:rPr>
      </w:pPr>
    </w:p>
    <w:p w14:paraId="4D963188" w14:textId="77777777" w:rsidR="00EE5A9B" w:rsidRDefault="00C14A4E">
      <w:pPr>
        <w:jc w:val="center"/>
        <w:rPr>
          <w:rFonts w:ascii="Cambria" w:hAnsi="Cambria"/>
          <w:b/>
          <w:bCs/>
          <w:i/>
          <w:iCs/>
          <w:color w:val="FF0000"/>
          <w:sz w:val="48"/>
          <w:szCs w:val="48"/>
        </w:rPr>
      </w:pPr>
      <w:r>
        <w:rPr>
          <w:rFonts w:ascii="Cambria" w:hAnsi="Cambria"/>
          <w:b/>
          <w:bCs/>
          <w:color w:val="auto"/>
          <w:sz w:val="48"/>
          <w:szCs w:val="48"/>
        </w:rPr>
        <w:t>1º Bachillerato</w:t>
      </w:r>
    </w:p>
    <w:p w14:paraId="72A3D3EC" w14:textId="77777777" w:rsidR="00EE5A9B" w:rsidRDefault="00EE5A9B">
      <w:pPr>
        <w:jc w:val="center"/>
        <w:rPr>
          <w:rFonts w:ascii="Cambria" w:hAnsi="Cambria"/>
          <w:b/>
          <w:color w:val="FF0000"/>
          <w:sz w:val="48"/>
          <w:szCs w:val="48"/>
        </w:rPr>
      </w:pPr>
    </w:p>
    <w:p w14:paraId="51137F66" w14:textId="22AAFED8" w:rsidR="00EE5A9B" w:rsidRDefault="00C14A4E">
      <w:pPr>
        <w:jc w:val="center"/>
        <w:rPr>
          <w:rFonts w:ascii="Cambria" w:hAnsi="Cambria"/>
          <w:b/>
          <w:bCs/>
          <w:sz w:val="48"/>
          <w:szCs w:val="48"/>
          <w:highlight w:val="yellow"/>
        </w:rPr>
      </w:pPr>
      <w:r>
        <w:rPr>
          <w:rFonts w:ascii="Cambria" w:hAnsi="Cambria"/>
          <w:b/>
          <w:bCs/>
          <w:sz w:val="48"/>
          <w:szCs w:val="48"/>
        </w:rPr>
        <w:t>Curso: 202</w:t>
      </w:r>
      <w:r w:rsidR="00995A99">
        <w:rPr>
          <w:rFonts w:ascii="Cambria" w:hAnsi="Cambria"/>
          <w:b/>
          <w:bCs/>
          <w:sz w:val="48"/>
          <w:szCs w:val="48"/>
        </w:rPr>
        <w:t>3</w:t>
      </w:r>
      <w:r>
        <w:rPr>
          <w:rFonts w:ascii="Cambria" w:hAnsi="Cambria"/>
          <w:b/>
          <w:bCs/>
          <w:sz w:val="48"/>
          <w:szCs w:val="48"/>
        </w:rPr>
        <w:t>/202</w:t>
      </w:r>
      <w:r w:rsidR="00995A99">
        <w:rPr>
          <w:rFonts w:ascii="Cambria" w:hAnsi="Cambria"/>
          <w:b/>
          <w:bCs/>
          <w:sz w:val="48"/>
          <w:szCs w:val="48"/>
        </w:rPr>
        <w:t>4</w:t>
      </w:r>
    </w:p>
    <w:p w14:paraId="0D0B940D" w14:textId="77777777" w:rsidR="00EE5A9B" w:rsidRDefault="00EE5A9B">
      <w:pPr>
        <w:jc w:val="center"/>
        <w:rPr>
          <w:rFonts w:ascii="Cambria" w:hAnsi="Cambria"/>
          <w:b/>
          <w:sz w:val="48"/>
          <w:szCs w:val="48"/>
          <w:highlight w:val="yellow"/>
        </w:rPr>
      </w:pPr>
    </w:p>
    <w:p w14:paraId="23FB686E" w14:textId="4EFB37CE" w:rsidR="00EE5A9B" w:rsidRDefault="00C14A4E">
      <w:pPr>
        <w:jc w:val="center"/>
        <w:rPr>
          <w:rFonts w:ascii="Cambria" w:hAnsi="Cambria"/>
          <w:b/>
          <w:bCs/>
          <w:color w:val="auto"/>
          <w:sz w:val="48"/>
          <w:szCs w:val="48"/>
        </w:rPr>
      </w:pPr>
      <w:r>
        <w:rPr>
          <w:rFonts w:ascii="Cambria" w:hAnsi="Cambria"/>
          <w:b/>
          <w:bCs/>
          <w:color w:val="auto"/>
          <w:sz w:val="48"/>
          <w:szCs w:val="48"/>
        </w:rPr>
        <w:t xml:space="preserve">Profesor: </w:t>
      </w:r>
      <w:r w:rsidR="00995A99">
        <w:rPr>
          <w:rFonts w:ascii="Cambria" w:hAnsi="Cambria"/>
          <w:b/>
          <w:bCs/>
          <w:i/>
          <w:iCs/>
          <w:color w:val="auto"/>
          <w:sz w:val="48"/>
          <w:szCs w:val="48"/>
        </w:rPr>
        <w:t>José Luis Amorós Pallarés</w:t>
      </w:r>
      <w:r>
        <w:br w:type="page"/>
      </w:r>
    </w:p>
    <w:p w14:paraId="6EC93065" w14:textId="77777777" w:rsidR="00EE5A9B" w:rsidRDefault="00C14A4E">
      <w:pPr>
        <w:pBdr>
          <w:bottom w:val="single" w:sz="4" w:space="1" w:color="000000"/>
        </w:pBdr>
        <w:spacing w:after="120" w:line="240" w:lineRule="auto"/>
        <w:jc w:val="center"/>
        <w:rPr>
          <w:rStyle w:val="TtuloCar"/>
        </w:rPr>
      </w:pPr>
      <w:r w:rsidRPr="1B24A7BC">
        <w:rPr>
          <w:rFonts w:ascii="Cambria" w:hAnsi="Cambria" w:cs="Cambria"/>
          <w:b/>
          <w:bCs/>
          <w:sz w:val="32"/>
          <w:szCs w:val="32"/>
        </w:rPr>
        <w:lastRenderedPageBreak/>
        <w:t>Índice</w:t>
      </w:r>
    </w:p>
    <w:sdt>
      <w:sdtPr>
        <w:id w:val="420991681"/>
        <w:docPartObj>
          <w:docPartGallery w:val="Table of Contents"/>
          <w:docPartUnique/>
        </w:docPartObj>
      </w:sdtPr>
      <w:sdtContent>
        <w:p w14:paraId="6F772F66" w14:textId="3781D376" w:rsidR="0094035F" w:rsidRDefault="00EE5A9B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r>
            <w:fldChar w:fldCharType="begin"/>
          </w:r>
          <w:r>
            <w:instrText>TOC \o \z \u \h</w:instrText>
          </w:r>
          <w:r>
            <w:fldChar w:fldCharType="separate"/>
          </w:r>
          <w:hyperlink w:anchor="_Toc149046039" w:history="1">
            <w:r w:rsidR="0094035F" w:rsidRPr="002762AD">
              <w:rPr>
                <w:rStyle w:val="Hipervnculo"/>
                <w:noProof/>
              </w:rPr>
              <w:t>1. Evaluación</w:t>
            </w:r>
            <w:r w:rsidR="0094035F">
              <w:rPr>
                <w:noProof/>
                <w:webHidden/>
              </w:rPr>
              <w:tab/>
            </w:r>
            <w:r w:rsidR="0094035F">
              <w:rPr>
                <w:noProof/>
                <w:webHidden/>
              </w:rPr>
              <w:fldChar w:fldCharType="begin"/>
            </w:r>
            <w:r w:rsidR="0094035F">
              <w:rPr>
                <w:noProof/>
                <w:webHidden/>
              </w:rPr>
              <w:instrText xml:space="preserve"> PAGEREF _Toc149046039 \h </w:instrText>
            </w:r>
            <w:r w:rsidR="0094035F">
              <w:rPr>
                <w:noProof/>
                <w:webHidden/>
              </w:rPr>
            </w:r>
            <w:r w:rsidR="0094035F">
              <w:rPr>
                <w:noProof/>
                <w:webHidden/>
              </w:rPr>
              <w:fldChar w:fldCharType="separate"/>
            </w:r>
            <w:r w:rsidR="0094035F">
              <w:rPr>
                <w:noProof/>
                <w:webHidden/>
              </w:rPr>
              <w:t>3</w:t>
            </w:r>
            <w:r w:rsidR="0094035F">
              <w:rPr>
                <w:noProof/>
                <w:webHidden/>
              </w:rPr>
              <w:fldChar w:fldCharType="end"/>
            </w:r>
          </w:hyperlink>
        </w:p>
        <w:p w14:paraId="4A6261CD" w14:textId="7A0BCCEA" w:rsidR="0094035F" w:rsidRDefault="0094035F">
          <w:pPr>
            <w:pStyle w:val="TDC2"/>
            <w:tabs>
              <w:tab w:val="left" w:pos="9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9046040" w:history="1">
            <w:r w:rsidRPr="002762AD">
              <w:rPr>
                <w:rStyle w:val="Hipervnculo"/>
                <w:rFonts w:cs="Calibri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Pr="002762AD">
              <w:rPr>
                <w:rStyle w:val="Hipervnculo"/>
                <w:rFonts w:cs="Calibri"/>
                <w:noProof/>
              </w:rPr>
              <w:t>Criterios de evaluación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_Toc149046040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4ED827" w14:textId="69A62EEA" w:rsidR="0094035F" w:rsidRDefault="0094035F">
          <w:pPr>
            <w:pStyle w:val="TDC2"/>
            <w:tabs>
              <w:tab w:val="left" w:pos="9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9046041" w:history="1">
            <w:r w:rsidRPr="002762AD">
              <w:rPr>
                <w:rStyle w:val="Hipervnculo"/>
                <w:rFonts w:cs="Calibri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Pr="002762AD">
              <w:rPr>
                <w:rStyle w:val="Hipervnculo"/>
                <w:rFonts w:cs="Calibri"/>
                <w:noProof/>
              </w:rPr>
              <w:t>Criterios de calificación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_Toc149046041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C73279" w14:textId="16AD466A" w:rsidR="0094035F" w:rsidRDefault="0094035F">
          <w:pPr>
            <w:pStyle w:val="TDC2"/>
            <w:tabs>
              <w:tab w:val="left" w:pos="9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49046042" w:history="1">
            <w:r w:rsidRPr="002762AD">
              <w:rPr>
                <w:rStyle w:val="Hipervnculo"/>
                <w:rFonts w:cs="Calibri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Pr="002762AD">
              <w:rPr>
                <w:rStyle w:val="Hipervnculo"/>
                <w:rFonts w:cs="Calibri"/>
                <w:noProof/>
              </w:rPr>
              <w:t>Recuperación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_Toc149046042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57AA35" w14:textId="26E831C9" w:rsidR="00EE5A9B" w:rsidRDefault="00EE5A9B" w:rsidP="1B24A7BC">
          <w:pPr>
            <w:pStyle w:val="TDC2"/>
            <w:tabs>
              <w:tab w:val="left" w:pos="720"/>
              <w:tab w:val="right" w:leader="dot" w:pos="8490"/>
            </w:tabs>
            <w:rPr>
              <w:rStyle w:val="Hipervnculo"/>
            </w:rPr>
          </w:pPr>
          <w:r>
            <w:fldChar w:fldCharType="end"/>
          </w:r>
        </w:p>
      </w:sdtContent>
    </w:sdt>
    <w:p w14:paraId="0E27B00A" w14:textId="24716BAF" w:rsidR="00EE5A9B" w:rsidRDefault="00EE5A9B" w:rsidP="1B24A7BC">
      <w:pPr>
        <w:pStyle w:val="ndice1"/>
        <w:spacing w:after="12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0061E4C" w14:textId="77777777" w:rsidR="00EE5A9B" w:rsidRDefault="00EE5A9B"/>
    <w:p w14:paraId="4C6D2B33" w14:textId="6BE025F3" w:rsidR="00EE5A9B" w:rsidRDefault="00EE5A9B" w:rsidP="1B24A7BC">
      <w:pPr>
        <w:pStyle w:val="Encabezado1"/>
        <w:sectPr w:rsidR="00EE5A9B">
          <w:headerReference w:type="default" r:id="rId10"/>
          <w:footerReference w:type="default" r:id="rId11"/>
          <w:pgSz w:w="11906" w:h="16838"/>
          <w:pgMar w:top="1417" w:right="1701" w:bottom="1417" w:left="1701" w:header="708" w:footer="0" w:gutter="0"/>
          <w:cols w:space="720"/>
          <w:formProt w:val="0"/>
          <w:docGrid w:linePitch="360"/>
        </w:sectPr>
      </w:pPr>
    </w:p>
    <w:p w14:paraId="0A0BFE57" w14:textId="4A13342E" w:rsidR="38E38D97" w:rsidRDefault="38E38D97" w:rsidP="1B24A7BC">
      <w:pPr>
        <w:pStyle w:val="Encabezado1"/>
        <w:numPr>
          <w:ilvl w:val="0"/>
          <w:numId w:val="17"/>
        </w:numPr>
      </w:pPr>
      <w:bookmarkStart w:id="0" w:name="_Toc149046039"/>
      <w:r>
        <w:lastRenderedPageBreak/>
        <w:t>1. Evaluación</w:t>
      </w:r>
      <w:bookmarkEnd w:id="0"/>
    </w:p>
    <w:p w14:paraId="27229C3B" w14:textId="24319B3C" w:rsidR="00EE5A9B" w:rsidRDefault="00C14A4E">
      <w:pPr>
        <w:pStyle w:val="Encabezado2"/>
        <w:numPr>
          <w:ilvl w:val="1"/>
          <w:numId w:val="17"/>
        </w:numPr>
        <w:rPr>
          <w:rFonts w:ascii="Calibri" w:hAnsi="Calibri" w:cs="Calibri"/>
        </w:rPr>
      </w:pPr>
      <w:bookmarkStart w:id="1" w:name="_Toc523819768"/>
      <w:bookmarkStart w:id="2" w:name="_Toc149046040"/>
      <w:bookmarkEnd w:id="1"/>
      <w:r w:rsidRPr="1B24A7BC">
        <w:rPr>
          <w:rFonts w:ascii="Calibri" w:hAnsi="Calibri" w:cs="Calibri"/>
        </w:rPr>
        <w:t>Criterios de evaluación</w:t>
      </w:r>
      <w:bookmarkEnd w:id="2"/>
    </w:p>
    <w:p w14:paraId="29458863" w14:textId="77777777" w:rsidR="00EE5A9B" w:rsidRDefault="00C14A4E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La materia se organiza en seis bloques de saberes básicos. </w:t>
      </w:r>
    </w:p>
    <w:tbl>
      <w:tblPr>
        <w:tblW w:w="14001" w:type="dxa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73"/>
        <w:gridCol w:w="6303"/>
        <w:gridCol w:w="3225"/>
      </w:tblGrid>
      <w:tr w:rsidR="00EE5A9B" w14:paraId="4C66E326" w14:textId="77777777">
        <w:trPr>
          <w:trHeight w:val="256"/>
        </w:trPr>
        <w:tc>
          <w:tcPr>
            <w:tcW w:w="1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062B8F82" w14:textId="77777777" w:rsidR="00EE5A9B" w:rsidRDefault="00C14A4E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Bloque 1: Dispositivos digitales y sistemas operativos</w:t>
            </w:r>
          </w:p>
        </w:tc>
      </w:tr>
      <w:tr w:rsidR="00EE5A9B" w14:paraId="5A217555" w14:textId="77777777">
        <w:trPr>
          <w:trHeight w:val="256"/>
        </w:trPr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747EDBDF" w14:textId="77777777" w:rsidR="00EE5A9B" w:rsidRDefault="00C14A4E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Competencias Específicas</w:t>
            </w:r>
          </w:p>
        </w:tc>
        <w:tc>
          <w:tcPr>
            <w:tcW w:w="6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bottom"/>
          </w:tcPr>
          <w:p w14:paraId="061003D5" w14:textId="77777777" w:rsidR="00EE5A9B" w:rsidRDefault="00C14A4E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Criterios de Evaluación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bottom"/>
          </w:tcPr>
          <w:p w14:paraId="3F98125B" w14:textId="77777777" w:rsidR="00EE5A9B" w:rsidRDefault="00C14A4E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Relación con Competencias clave</w:t>
            </w:r>
          </w:p>
        </w:tc>
      </w:tr>
      <w:tr w:rsidR="00EE5A9B" w14:paraId="3452EA73" w14:textId="77777777">
        <w:trPr>
          <w:trHeight w:val="902"/>
        </w:trPr>
        <w:tc>
          <w:tcPr>
            <w:tcW w:w="447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F4E3165" w14:textId="77777777" w:rsidR="00EE5A9B" w:rsidRDefault="00C14A4E">
            <w:pPr>
              <w:widowControl w:val="0"/>
              <w:jc w:val="left"/>
              <w:rPr>
                <w:rFonts w:cs="Calibri"/>
                <w:color w:val="FF0000"/>
              </w:rPr>
            </w:pPr>
            <w:r>
              <w:t>1. Instalar y configurar dispositivos, identificando, resolviendo los problemas técnicos sencillos que puedan surgir y aplicando los conocimientos digitales de hardware y software, para gestionar las herramientas e instalaciones informáticas del entorno personal de aprendizaje empleadas para comunicarse, trabajar colaborativamente y compartir información.</w:t>
            </w:r>
          </w:p>
        </w:tc>
        <w:tc>
          <w:tcPr>
            <w:tcW w:w="6303" w:type="dxa"/>
            <w:tcBorders>
              <w:left w:val="single" w:sz="4" w:space="0" w:color="000000"/>
              <w:bottom w:val="single" w:sz="4" w:space="0" w:color="000000"/>
            </w:tcBorders>
          </w:tcPr>
          <w:p w14:paraId="55CF6746" w14:textId="77777777" w:rsidR="00EE5A9B" w:rsidRDefault="00C14A4E">
            <w:pPr>
              <w:widowControl w:val="0"/>
              <w:jc w:val="left"/>
              <w:rPr>
                <w:rFonts w:cs="Calibri"/>
                <w:color w:val="FF0000"/>
              </w:rPr>
            </w:pPr>
            <w:r>
              <w:t>1.1 Identificar y resolver problemas técnicos sencillos, analizando componentes y funciones de los dispositivos digitales, evaluando las soluciones de manera crítica y reformulando el procedimiento, en caso necesario.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6DCE" w14:textId="77777777" w:rsidR="00EE5A9B" w:rsidRDefault="00C14A4E">
            <w:pPr>
              <w:widowControl w:val="0"/>
              <w:jc w:val="left"/>
              <w:rPr>
                <w:rFonts w:cs="Calibri"/>
                <w:color w:val="FF0000"/>
              </w:rPr>
            </w:pPr>
            <w:r>
              <w:t xml:space="preserve">STEM (STEM1) </w:t>
            </w:r>
            <w:r>
              <w:br/>
            </w:r>
            <w:proofErr w:type="gramStart"/>
            <w:r>
              <w:t>CD(</w:t>
            </w:r>
            <w:proofErr w:type="gramEnd"/>
            <w:r>
              <w:t>CD3, CD4),</w:t>
            </w:r>
            <w:r>
              <w:br/>
              <w:t>CPSAA(CPSAA1.1, CPSAA3.2 )</w:t>
            </w:r>
            <w:r>
              <w:br/>
              <w:t>CE (CE1)</w:t>
            </w:r>
            <w:r>
              <w:br/>
            </w:r>
          </w:p>
        </w:tc>
      </w:tr>
      <w:tr w:rsidR="00EE5A9B" w14:paraId="4291BF38" w14:textId="77777777">
        <w:trPr>
          <w:trHeight w:val="902"/>
        </w:trPr>
        <w:tc>
          <w:tcPr>
            <w:tcW w:w="4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023141B" w14:textId="77777777" w:rsidR="00EE5A9B" w:rsidRDefault="00EE5A9B">
            <w:pPr>
              <w:widowControl w:val="0"/>
              <w:jc w:val="left"/>
              <w:rPr>
                <w:rFonts w:cs="Calibri"/>
                <w:color w:val="FF0000"/>
              </w:rPr>
            </w:pPr>
          </w:p>
        </w:tc>
        <w:tc>
          <w:tcPr>
            <w:tcW w:w="6303" w:type="dxa"/>
            <w:tcBorders>
              <w:left w:val="single" w:sz="4" w:space="0" w:color="000000"/>
              <w:bottom w:val="single" w:sz="4" w:space="0" w:color="000000"/>
            </w:tcBorders>
          </w:tcPr>
          <w:p w14:paraId="359948F0" w14:textId="77777777" w:rsidR="00EE5A9B" w:rsidRDefault="00C14A4E">
            <w:pPr>
              <w:widowControl w:val="0"/>
              <w:jc w:val="left"/>
              <w:rPr>
                <w:rFonts w:cs="Calibri"/>
                <w:color w:val="FF0000"/>
              </w:rPr>
            </w:pPr>
            <w:r>
              <w:t>1.2 Conectar y gestionar dispositivos en línea, seleccionando las plataformas apropiadas para la publicación de información y datos, siguiendo las normas básicas de seguridad en la red.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B1409" w14:textId="77777777" w:rsidR="00EE5A9B" w:rsidRDefault="00EE5A9B">
            <w:pPr>
              <w:widowControl w:val="0"/>
              <w:jc w:val="left"/>
              <w:rPr>
                <w:rFonts w:cs="Calibri"/>
                <w:color w:val="FF0000"/>
              </w:rPr>
            </w:pPr>
          </w:p>
        </w:tc>
      </w:tr>
      <w:tr w:rsidR="00EE5A9B" w14:paraId="725BE432" w14:textId="77777777">
        <w:trPr>
          <w:trHeight w:val="902"/>
        </w:trPr>
        <w:tc>
          <w:tcPr>
            <w:tcW w:w="4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62C75D1" w14:textId="77777777" w:rsidR="00EE5A9B" w:rsidRDefault="00EE5A9B">
            <w:pPr>
              <w:widowControl w:val="0"/>
              <w:jc w:val="left"/>
              <w:rPr>
                <w:rFonts w:cs="Calibri"/>
                <w:color w:val="FF0000"/>
              </w:rPr>
            </w:pPr>
          </w:p>
        </w:tc>
        <w:tc>
          <w:tcPr>
            <w:tcW w:w="6303" w:type="dxa"/>
            <w:tcBorders>
              <w:left w:val="single" w:sz="4" w:space="0" w:color="000000"/>
              <w:bottom w:val="single" w:sz="4" w:space="0" w:color="000000"/>
            </w:tcBorders>
          </w:tcPr>
          <w:p w14:paraId="37485895" w14:textId="77777777" w:rsidR="00EE5A9B" w:rsidRDefault="00C14A4E">
            <w:pPr>
              <w:widowControl w:val="0"/>
              <w:jc w:val="left"/>
              <w:rPr>
                <w:rFonts w:cs="Calibri"/>
                <w:color w:val="FF0000"/>
              </w:rPr>
            </w:pPr>
            <w:r>
              <w:t>1.3 Instalar y mantener sistemas operativos, configurando sus características en función de sus necesidades personales.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4355AD" w14:textId="77777777" w:rsidR="00EE5A9B" w:rsidRDefault="00EE5A9B">
            <w:pPr>
              <w:widowControl w:val="0"/>
              <w:jc w:val="left"/>
              <w:rPr>
                <w:rFonts w:cs="Calibri"/>
                <w:color w:val="FF0000"/>
              </w:rPr>
            </w:pPr>
          </w:p>
        </w:tc>
      </w:tr>
    </w:tbl>
    <w:p w14:paraId="1A965116" w14:textId="77777777" w:rsidR="00EE5A9B" w:rsidRDefault="00EE5A9B">
      <w:pPr>
        <w:rPr>
          <w:rFonts w:cs="Calibri"/>
          <w:color w:val="FF0000"/>
        </w:rPr>
      </w:pPr>
    </w:p>
    <w:p w14:paraId="7DF4E37C" w14:textId="77777777" w:rsidR="00EE5A9B" w:rsidRDefault="00C14A4E">
      <w:pPr>
        <w:rPr>
          <w:rFonts w:cs="Calibri"/>
          <w:color w:val="FF0000"/>
        </w:rPr>
      </w:pPr>
      <w:r>
        <w:br w:type="page"/>
      </w:r>
    </w:p>
    <w:tbl>
      <w:tblPr>
        <w:tblW w:w="14000" w:type="dxa"/>
        <w:tblInd w:w="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74"/>
        <w:gridCol w:w="6301"/>
        <w:gridCol w:w="3225"/>
      </w:tblGrid>
      <w:tr w:rsidR="00EE5A9B" w14:paraId="22ECB0E3" w14:textId="77777777">
        <w:trPr>
          <w:trHeight w:val="256"/>
        </w:trPr>
        <w:tc>
          <w:tcPr>
            <w:tcW w:w="1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5C6EBAEC" w14:textId="77777777" w:rsidR="00EE5A9B" w:rsidRDefault="00C14A4E">
            <w:pPr>
              <w:pageBreakBefore/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Bloque 2: Sistemas interconectados</w:t>
            </w:r>
          </w:p>
        </w:tc>
      </w:tr>
      <w:tr w:rsidR="00EE5A9B" w14:paraId="66DDD688" w14:textId="77777777">
        <w:trPr>
          <w:trHeight w:val="256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7C0002C5" w14:textId="77777777" w:rsidR="00EE5A9B" w:rsidRDefault="00C14A4E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Competencias Específicas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6170DD2D" w14:textId="77777777" w:rsidR="00EE5A9B" w:rsidRDefault="00C14A4E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Criterios de Evaluación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1E04587" w14:textId="77777777" w:rsidR="00EE5A9B" w:rsidRDefault="00C14A4E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Relación con Competencias clave</w:t>
            </w:r>
          </w:p>
        </w:tc>
      </w:tr>
      <w:tr w:rsidR="00EE5A9B" w14:paraId="6DE29A5A" w14:textId="77777777">
        <w:trPr>
          <w:trHeight w:val="2798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</w:tcPr>
          <w:p w14:paraId="114E8B12" w14:textId="77777777" w:rsidR="00EE5A9B" w:rsidRDefault="00C14A4E">
            <w:pPr>
              <w:widowControl w:val="0"/>
              <w:jc w:val="left"/>
              <w:rPr>
                <w:rFonts w:cs="Calibri"/>
                <w:color w:val="FF0000"/>
              </w:rPr>
            </w:pPr>
            <w:r>
              <w:t>2. Diseñar y configurar redes de equipos, comprendiendo el funcionamiento del flujo de información digital entre dispositivos y analizando las amenazas del entorno digital, para velar por la seguridad y la salud de las personas.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</w:tcBorders>
          </w:tcPr>
          <w:p w14:paraId="734B6D5C" w14:textId="77777777" w:rsidR="00EE5A9B" w:rsidRDefault="00C14A4E">
            <w:pPr>
              <w:widowControl w:val="0"/>
              <w:jc w:val="left"/>
              <w:rPr>
                <w:rFonts w:cs="Calibri"/>
                <w:color w:val="FF0000"/>
              </w:rPr>
            </w:pPr>
            <w:r>
              <w:t>2.1 Diseñar y planificar redes locales, aplicando los conocimientos y procesos asociados a sistemas de comunicación alámbrica e inalámbrica, siguiendo las normas y valorando los riesgos de seguridad asociados.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E125" w14:textId="77777777" w:rsidR="00EE5A9B" w:rsidRDefault="00C14A4E">
            <w:pPr>
              <w:widowControl w:val="0"/>
              <w:jc w:val="left"/>
              <w:rPr>
                <w:rFonts w:cs="Calibri"/>
                <w:color w:val="FF0000"/>
              </w:rPr>
            </w:pPr>
            <w:r>
              <w:t>CCL (CCL3)</w:t>
            </w:r>
            <w:r>
              <w:br/>
              <w:t>STEM (STEM2, STEM3, STEM4)</w:t>
            </w:r>
            <w:r>
              <w:br/>
              <w:t>CD (CD1, CD2, CD3, CD4, CD5)</w:t>
            </w:r>
            <w:r>
              <w:br/>
              <w:t>CPSAA (CPSAA4)</w:t>
            </w:r>
            <w:r>
              <w:br/>
              <w:t>CC(CC1)</w:t>
            </w:r>
            <w:r>
              <w:br/>
              <w:t>CE(CE3)</w:t>
            </w:r>
          </w:p>
        </w:tc>
      </w:tr>
    </w:tbl>
    <w:p w14:paraId="44FB30F8" w14:textId="77777777" w:rsidR="00EE5A9B" w:rsidRDefault="00EE5A9B">
      <w:pPr>
        <w:rPr>
          <w:rFonts w:cs="Calibri"/>
          <w:color w:val="FF0000"/>
        </w:rPr>
      </w:pPr>
    </w:p>
    <w:p w14:paraId="1DA6542E" w14:textId="77777777" w:rsidR="00EE5A9B" w:rsidRDefault="00C14A4E">
      <w:pPr>
        <w:rPr>
          <w:rFonts w:cs="Calibri"/>
          <w:color w:val="FF0000"/>
        </w:rPr>
      </w:pPr>
      <w:r>
        <w:br w:type="page"/>
      </w:r>
    </w:p>
    <w:tbl>
      <w:tblPr>
        <w:tblW w:w="14014" w:type="dxa"/>
        <w:tblInd w:w="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74"/>
        <w:gridCol w:w="6301"/>
        <w:gridCol w:w="3239"/>
      </w:tblGrid>
      <w:tr w:rsidR="00EE5A9B" w14:paraId="3F722CAB" w14:textId="77777777">
        <w:trPr>
          <w:trHeight w:val="256"/>
        </w:trPr>
        <w:tc>
          <w:tcPr>
            <w:tcW w:w="14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20ACD630" w14:textId="77777777" w:rsidR="00EE5A9B" w:rsidRDefault="00C14A4E">
            <w:pPr>
              <w:pageBreakBefore/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Bloque 3: Producción digital de contenidos</w:t>
            </w:r>
          </w:p>
        </w:tc>
      </w:tr>
      <w:tr w:rsidR="00EE5A9B" w14:paraId="1B84BA26" w14:textId="77777777">
        <w:trPr>
          <w:trHeight w:val="256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6425EC76" w14:textId="77777777" w:rsidR="00EE5A9B" w:rsidRDefault="00C14A4E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Competencias Específicas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545B8E5F" w14:textId="77777777" w:rsidR="00EE5A9B" w:rsidRDefault="00C14A4E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Criterios de Evaluación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4BBCDF8C" w14:textId="77777777" w:rsidR="00EE5A9B" w:rsidRDefault="00C14A4E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Relación con Competencias clave</w:t>
            </w:r>
          </w:p>
        </w:tc>
      </w:tr>
      <w:tr w:rsidR="00EE5A9B" w14:paraId="3FE35A38" w14:textId="77777777">
        <w:trPr>
          <w:trHeight w:val="1461"/>
        </w:trPr>
        <w:tc>
          <w:tcPr>
            <w:tcW w:w="447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BD7BB76" w14:textId="77777777" w:rsidR="00EE5A9B" w:rsidRDefault="00C14A4E">
            <w:pPr>
              <w:widowControl w:val="0"/>
              <w:jc w:val="left"/>
              <w:rPr>
                <w:rFonts w:cs="Calibri"/>
                <w:color w:val="FF0000"/>
              </w:rPr>
            </w:pPr>
            <w:r>
              <w:t>3. Producir y utilizar contenidos digitales destinados a la expresión de ideas, al intercambio de información y comunicación, teniendo en cuenta las normas de uso de materiales y herramientas en la red, para fomentar la creatividad, la colaboración inclusiva, así como el uso responsable y ético de la tecnología.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</w:tcBorders>
          </w:tcPr>
          <w:p w14:paraId="68F83677" w14:textId="77777777" w:rsidR="00EE5A9B" w:rsidRDefault="00C14A4E">
            <w:pPr>
              <w:widowControl w:val="0"/>
              <w:jc w:val="left"/>
              <w:rPr>
                <w:rFonts w:cs="Calibri"/>
                <w:color w:val="FF0000"/>
              </w:rPr>
            </w:pPr>
            <w:r>
              <w:t>3.1 Buscar y seleccionar información en función de sus necesidades, respetando las condiciones y licencias de uso, con sentido crítico y siguiendo normas básicas de seguridad en la red.</w:t>
            </w:r>
          </w:p>
        </w:tc>
        <w:tc>
          <w:tcPr>
            <w:tcW w:w="3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D7EC" w14:textId="77777777" w:rsidR="00EE5A9B" w:rsidRDefault="00C14A4E">
            <w:pPr>
              <w:widowControl w:val="0"/>
              <w:jc w:val="left"/>
              <w:rPr>
                <w:rFonts w:cs="Calibri"/>
                <w:color w:val="FF0000"/>
              </w:rPr>
            </w:pPr>
            <w:r>
              <w:t>CCL(CCL3.1)</w:t>
            </w:r>
            <w:r>
              <w:br/>
              <w:t>STEM (STEM3, STEM4)</w:t>
            </w:r>
            <w:r>
              <w:br/>
            </w:r>
            <w:proofErr w:type="gramStart"/>
            <w:r>
              <w:t>CD(</w:t>
            </w:r>
            <w:proofErr w:type="gramEnd"/>
            <w:r>
              <w:t>CD1, CD2, CD3, CD5)</w:t>
            </w:r>
            <w:r>
              <w:br/>
              <w:t>CPSAA(CPSAA3.1)</w:t>
            </w:r>
            <w:r>
              <w:br/>
              <w:t>CE(CE3)</w:t>
            </w:r>
            <w:r>
              <w:br/>
              <w:t>CCEC( CCEC3.1, CCEC4.1)</w:t>
            </w:r>
          </w:p>
        </w:tc>
      </w:tr>
      <w:tr w:rsidR="00EE5A9B" w14:paraId="3DD2EC55" w14:textId="77777777">
        <w:trPr>
          <w:trHeight w:val="1461"/>
        </w:trPr>
        <w:tc>
          <w:tcPr>
            <w:tcW w:w="447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041E394" w14:textId="77777777" w:rsidR="00EE5A9B" w:rsidRDefault="00EE5A9B">
            <w:pPr>
              <w:widowControl w:val="0"/>
              <w:jc w:val="left"/>
              <w:rPr>
                <w:rFonts w:cs="Calibri"/>
                <w:color w:val="FF0000"/>
              </w:rPr>
            </w:pP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</w:tcBorders>
          </w:tcPr>
          <w:p w14:paraId="2D41C31A" w14:textId="77777777" w:rsidR="00EE5A9B" w:rsidRDefault="00C14A4E">
            <w:pPr>
              <w:widowControl w:val="0"/>
              <w:jc w:val="left"/>
              <w:rPr>
                <w:rFonts w:cs="Calibri"/>
                <w:color w:val="FF0000"/>
              </w:rPr>
            </w:pPr>
            <w:r>
              <w:t>3.2 Crear contenidos digitales, de forma individual o colectiva, seleccionando las herramientas apropiadas para su producción, respetando los derechos de autor y las licencias de uso.</w:t>
            </w:r>
          </w:p>
        </w:tc>
        <w:tc>
          <w:tcPr>
            <w:tcW w:w="3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00AE" w14:textId="77777777" w:rsidR="00EE5A9B" w:rsidRDefault="00EE5A9B">
            <w:pPr>
              <w:widowControl w:val="0"/>
              <w:jc w:val="left"/>
              <w:rPr>
                <w:rFonts w:cs="Calibri"/>
                <w:color w:val="FF0000"/>
              </w:rPr>
            </w:pPr>
          </w:p>
        </w:tc>
      </w:tr>
      <w:tr w:rsidR="00EE5A9B" w14:paraId="232B0B6F" w14:textId="77777777">
        <w:trPr>
          <w:trHeight w:val="1461"/>
        </w:trPr>
        <w:tc>
          <w:tcPr>
            <w:tcW w:w="447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2C6D796" w14:textId="77777777" w:rsidR="00EE5A9B" w:rsidRDefault="00EE5A9B">
            <w:pPr>
              <w:widowControl w:val="0"/>
              <w:jc w:val="left"/>
              <w:rPr>
                <w:rFonts w:cs="Calibri"/>
                <w:color w:val="FF0000"/>
              </w:rPr>
            </w:pP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</w:tcBorders>
          </w:tcPr>
          <w:p w14:paraId="04B83589" w14:textId="77777777" w:rsidR="00EE5A9B" w:rsidRDefault="00C14A4E">
            <w:pPr>
              <w:widowControl w:val="0"/>
              <w:jc w:val="left"/>
              <w:rPr>
                <w:rFonts w:cs="Calibri"/>
                <w:color w:val="FF0000"/>
              </w:rPr>
            </w:pPr>
            <w:r>
              <w:t>3.3 Intercambiar información y productos digitales, a través de entornos colaborativos en línea, publicando contenidos digitales creativos, con una actitud proactiva y respetuosa.</w:t>
            </w:r>
          </w:p>
        </w:tc>
        <w:tc>
          <w:tcPr>
            <w:tcW w:w="3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31B3" w14:textId="77777777" w:rsidR="00EE5A9B" w:rsidRDefault="00EE5A9B">
            <w:pPr>
              <w:widowControl w:val="0"/>
              <w:jc w:val="left"/>
              <w:rPr>
                <w:rFonts w:cs="Calibri"/>
                <w:color w:val="FF0000"/>
              </w:rPr>
            </w:pPr>
          </w:p>
        </w:tc>
      </w:tr>
    </w:tbl>
    <w:p w14:paraId="54E11D2A" w14:textId="77777777" w:rsidR="00EE5A9B" w:rsidRDefault="00C14A4E">
      <w:pPr>
        <w:rPr>
          <w:rFonts w:cs="Calibri"/>
          <w:color w:val="FF0000"/>
        </w:rPr>
      </w:pPr>
      <w:r>
        <w:br w:type="page"/>
      </w:r>
    </w:p>
    <w:tbl>
      <w:tblPr>
        <w:tblW w:w="13948" w:type="dxa"/>
        <w:tblInd w:w="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07"/>
        <w:gridCol w:w="6303"/>
        <w:gridCol w:w="3238"/>
      </w:tblGrid>
      <w:tr w:rsidR="00EE5A9B" w14:paraId="42B33E33" w14:textId="77777777">
        <w:trPr>
          <w:trHeight w:val="256"/>
        </w:trPr>
        <w:tc>
          <w:tcPr>
            <w:tcW w:w="1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702A22A" w14:textId="77777777" w:rsidR="00EE5A9B" w:rsidRDefault="00C14A4E">
            <w:pPr>
              <w:pageBreakBefore/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Bloque 4: Programación de dispositivos</w:t>
            </w:r>
          </w:p>
        </w:tc>
      </w:tr>
      <w:tr w:rsidR="00EE5A9B" w14:paraId="6E595F4F" w14:textId="77777777">
        <w:trPr>
          <w:trHeight w:val="256"/>
        </w:trPr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03A82740" w14:textId="77777777" w:rsidR="00EE5A9B" w:rsidRDefault="00C14A4E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Competencias Específicas</w:t>
            </w:r>
          </w:p>
        </w:tc>
        <w:tc>
          <w:tcPr>
            <w:tcW w:w="6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2BE275DD" w14:textId="77777777" w:rsidR="00EE5A9B" w:rsidRDefault="00C14A4E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Criterios de Evaluación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B325747" w14:textId="77777777" w:rsidR="00EE5A9B" w:rsidRDefault="00C14A4E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Relación con Competencias clave</w:t>
            </w:r>
          </w:p>
        </w:tc>
      </w:tr>
      <w:tr w:rsidR="00EE5A9B" w14:paraId="2A27E24F" w14:textId="77777777">
        <w:trPr>
          <w:trHeight w:val="1587"/>
        </w:trPr>
        <w:tc>
          <w:tcPr>
            <w:tcW w:w="440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1A604B25" w14:textId="77777777" w:rsidR="00EE5A9B" w:rsidRDefault="00C14A4E">
            <w:pPr>
              <w:widowControl w:val="0"/>
              <w:jc w:val="left"/>
              <w:rPr>
                <w:rFonts w:cs="Calibri"/>
                <w:color w:val="FF0000"/>
              </w:rPr>
            </w:pPr>
            <w:r>
              <w:t>4. Crear soluciones tecnológicas innovadoras, desarrollando algoritmos con tecnologías digitales, de forma individual o colectiva, respetando las licencias de uso en la reutilización de código fuente, además de mostrar interés por el empleo y la evolución de las tecnologías digitales, para dar respuesta a necesidades concretas en diferentes</w:t>
            </w:r>
            <w:r>
              <w:br/>
              <w:t>contextos.</w:t>
            </w:r>
          </w:p>
        </w:tc>
        <w:tc>
          <w:tcPr>
            <w:tcW w:w="6303" w:type="dxa"/>
            <w:tcBorders>
              <w:left w:val="single" w:sz="4" w:space="0" w:color="000000"/>
              <w:bottom w:val="single" w:sz="4" w:space="0" w:color="000000"/>
            </w:tcBorders>
          </w:tcPr>
          <w:p w14:paraId="5D72632E" w14:textId="77777777" w:rsidR="00EE5A9B" w:rsidRDefault="00C14A4E">
            <w:pPr>
              <w:widowControl w:val="0"/>
              <w:jc w:val="left"/>
              <w:rPr>
                <w:rFonts w:cs="Calibri"/>
                <w:color w:val="FF0000"/>
              </w:rPr>
            </w:pPr>
            <w:r>
              <w:t>4.1 Seleccionar el entorno de programación adecuado, investigando su idoneidad entre distintas soluciones posibles para el desarrollo y depuración de programas, con actitud crítica y teniendo en cuenta criterios de rendimiento y adaptabilidad a los dispositivos.</w:t>
            </w:r>
          </w:p>
        </w:tc>
        <w:tc>
          <w:tcPr>
            <w:tcW w:w="32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8F54" w14:textId="77777777" w:rsidR="00EE5A9B" w:rsidRDefault="00C14A4E">
            <w:pPr>
              <w:widowControl w:val="0"/>
              <w:jc w:val="left"/>
              <w:rPr>
                <w:rFonts w:cs="Calibri"/>
                <w:color w:val="FF0000"/>
              </w:rPr>
            </w:pPr>
            <w:proofErr w:type="gramStart"/>
            <w:r>
              <w:t>STEM(</w:t>
            </w:r>
            <w:proofErr w:type="gramEnd"/>
            <w:r>
              <w:t>STEM1, STEM2, STEM3, STEM4)</w:t>
            </w:r>
            <w:r>
              <w:br/>
              <w:t>CD(CD1, CD2, CD3, CD4, CD5)</w:t>
            </w:r>
            <w:r>
              <w:br/>
              <w:t>CPSAA( CPSAA1.1)</w:t>
            </w:r>
            <w:r>
              <w:br/>
              <w:t>CE(CE3)</w:t>
            </w:r>
          </w:p>
        </w:tc>
      </w:tr>
      <w:tr w:rsidR="00EE5A9B" w14:paraId="34136467" w14:textId="77777777">
        <w:trPr>
          <w:trHeight w:val="1587"/>
        </w:trPr>
        <w:tc>
          <w:tcPr>
            <w:tcW w:w="44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1126E5D" w14:textId="77777777" w:rsidR="00EE5A9B" w:rsidRDefault="00EE5A9B">
            <w:pPr>
              <w:widowControl w:val="0"/>
              <w:jc w:val="left"/>
              <w:rPr>
                <w:rFonts w:cs="Calibri"/>
                <w:color w:val="FF0000"/>
              </w:rPr>
            </w:pPr>
          </w:p>
        </w:tc>
        <w:tc>
          <w:tcPr>
            <w:tcW w:w="6303" w:type="dxa"/>
            <w:tcBorders>
              <w:left w:val="single" w:sz="4" w:space="0" w:color="000000"/>
              <w:bottom w:val="single" w:sz="4" w:space="0" w:color="000000"/>
            </w:tcBorders>
          </w:tcPr>
          <w:p w14:paraId="5ADB1093" w14:textId="77777777" w:rsidR="00EE5A9B" w:rsidRDefault="00C14A4E">
            <w:pPr>
              <w:widowControl w:val="0"/>
              <w:jc w:val="left"/>
              <w:rPr>
                <w:rFonts w:cs="Calibri"/>
                <w:color w:val="FF0000"/>
              </w:rPr>
            </w:pPr>
            <w:r>
              <w:t>4.2 Diseñar programas sencillos que resuelvan necesidades tecnológicas concretas, creando algoritmos específicos mediante entornos de programación, de manera individual o colectiva, proponiendo las licencias de uso y teniendo en cuenta criterios de accesibilidad y durabilidad.</w:t>
            </w: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03A5" w14:textId="77777777" w:rsidR="00EE5A9B" w:rsidRDefault="00EE5A9B">
            <w:pPr>
              <w:widowControl w:val="0"/>
              <w:jc w:val="left"/>
              <w:rPr>
                <w:rFonts w:cs="Calibri"/>
                <w:color w:val="FF0000"/>
              </w:rPr>
            </w:pPr>
          </w:p>
        </w:tc>
      </w:tr>
    </w:tbl>
    <w:p w14:paraId="62431CDC" w14:textId="77777777" w:rsidR="00EE5A9B" w:rsidRDefault="00C14A4E">
      <w:pPr>
        <w:rPr>
          <w:rFonts w:cs="Calibri"/>
          <w:color w:val="FF0000"/>
        </w:rPr>
      </w:pPr>
      <w:r>
        <w:br w:type="page"/>
      </w:r>
    </w:p>
    <w:tbl>
      <w:tblPr>
        <w:tblW w:w="13947" w:type="dxa"/>
        <w:tblInd w:w="1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4"/>
        <w:gridCol w:w="6317"/>
        <w:gridCol w:w="3236"/>
      </w:tblGrid>
      <w:tr w:rsidR="00EE5A9B" w14:paraId="3E91B821" w14:textId="77777777">
        <w:trPr>
          <w:trHeight w:val="256"/>
        </w:trPr>
        <w:tc>
          <w:tcPr>
            <w:tcW w:w="1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DCFCE67" w14:textId="77777777" w:rsidR="00EE5A9B" w:rsidRDefault="00C14A4E">
            <w:pPr>
              <w:pageBreakBefore/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Bloque 5: Seguridad digital</w:t>
            </w:r>
          </w:p>
        </w:tc>
      </w:tr>
      <w:tr w:rsidR="00EE5A9B" w14:paraId="5B3085C1" w14:textId="77777777">
        <w:trPr>
          <w:trHeight w:val="256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21C10D24" w14:textId="77777777" w:rsidR="00EE5A9B" w:rsidRDefault="00C14A4E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Competencias Específicas</w:t>
            </w:r>
          </w:p>
        </w:tc>
        <w:tc>
          <w:tcPr>
            <w:tcW w:w="6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33FC02C0" w14:textId="77777777" w:rsidR="00EE5A9B" w:rsidRDefault="00C14A4E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Criterios de Evaluación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4BD34370" w14:textId="77777777" w:rsidR="00EE5A9B" w:rsidRDefault="00C14A4E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Relación con Competencias clave</w:t>
            </w:r>
          </w:p>
        </w:tc>
      </w:tr>
      <w:tr w:rsidR="00EE5A9B" w14:paraId="07A7617B" w14:textId="77777777">
        <w:trPr>
          <w:trHeight w:val="927"/>
        </w:trPr>
        <w:tc>
          <w:tcPr>
            <w:tcW w:w="439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19F8BC6E" w14:textId="77777777" w:rsidR="00EE5A9B" w:rsidRDefault="00C14A4E">
            <w:pPr>
              <w:widowControl w:val="0"/>
              <w:jc w:val="left"/>
              <w:rPr>
                <w:rFonts w:cs="Calibri"/>
                <w:color w:val="FF0000"/>
              </w:rPr>
            </w:pPr>
            <w:r>
              <w:t>5. Evaluar los riesgos asociados a problemas de seguridad en las tecnologías digitales, analizando las amenazas existentes en el entorno digital y aplicando medidas de protección de dispositivos y datos personales, para promover un uso crítico, legal, seguro y saludable de dichas tecnologías.</w:t>
            </w:r>
          </w:p>
        </w:tc>
        <w:tc>
          <w:tcPr>
            <w:tcW w:w="6317" w:type="dxa"/>
            <w:tcBorders>
              <w:left w:val="single" w:sz="4" w:space="0" w:color="000000"/>
              <w:bottom w:val="single" w:sz="4" w:space="0" w:color="000000"/>
            </w:tcBorders>
          </w:tcPr>
          <w:p w14:paraId="3DC3CCEE" w14:textId="77777777" w:rsidR="00EE5A9B" w:rsidRDefault="00C14A4E">
            <w:pPr>
              <w:widowControl w:val="0"/>
              <w:jc w:val="left"/>
              <w:rPr>
                <w:rFonts w:cs="Calibri"/>
                <w:color w:val="FF0000"/>
              </w:rPr>
            </w:pPr>
            <w:r>
              <w:t>5.1 Aplicar medidas de seguridad preventivas y correctivas sobre los dispositivos digitales, instalando y configurando programas de protección.</w:t>
            </w:r>
          </w:p>
        </w:tc>
        <w:tc>
          <w:tcPr>
            <w:tcW w:w="3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365F" w14:textId="77777777" w:rsidR="00EE5A9B" w:rsidRDefault="00C14A4E">
            <w:pPr>
              <w:widowControl w:val="0"/>
              <w:jc w:val="left"/>
              <w:rPr>
                <w:rFonts w:cs="Calibri"/>
                <w:color w:val="FF0000"/>
              </w:rPr>
            </w:pPr>
            <w:r>
              <w:t>CCL (CCL3)</w:t>
            </w:r>
            <w:r>
              <w:br/>
              <w:t>STEM(STEM5)</w:t>
            </w:r>
            <w:r>
              <w:br/>
            </w:r>
            <w:proofErr w:type="gramStart"/>
            <w:r>
              <w:t>CD(</w:t>
            </w:r>
            <w:proofErr w:type="gramEnd"/>
            <w:r>
              <w:t>CD1, CD4)</w:t>
            </w:r>
            <w:r>
              <w:br/>
              <w:t>CPSAA(CPSAA1.2, CPSAA4)</w:t>
            </w:r>
            <w:r>
              <w:br/>
              <w:t>CC(CC3)</w:t>
            </w:r>
          </w:p>
        </w:tc>
      </w:tr>
      <w:tr w:rsidR="00EE5A9B" w14:paraId="38A63A8E" w14:textId="77777777">
        <w:trPr>
          <w:trHeight w:val="927"/>
        </w:trPr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E398E2" w14:textId="77777777" w:rsidR="00EE5A9B" w:rsidRDefault="00EE5A9B">
            <w:pPr>
              <w:widowControl w:val="0"/>
              <w:jc w:val="left"/>
              <w:rPr>
                <w:rFonts w:cs="Calibri"/>
                <w:color w:val="FF0000"/>
              </w:rPr>
            </w:pPr>
          </w:p>
        </w:tc>
        <w:tc>
          <w:tcPr>
            <w:tcW w:w="6317" w:type="dxa"/>
            <w:tcBorders>
              <w:left w:val="single" w:sz="4" w:space="0" w:color="000000"/>
              <w:bottom w:val="single" w:sz="4" w:space="0" w:color="000000"/>
            </w:tcBorders>
          </w:tcPr>
          <w:p w14:paraId="7D61FF15" w14:textId="77777777" w:rsidR="00EE5A9B" w:rsidRDefault="00C14A4E">
            <w:pPr>
              <w:widowControl w:val="0"/>
              <w:jc w:val="left"/>
              <w:rPr>
                <w:rFonts w:cs="Calibri"/>
                <w:color w:val="FF0000"/>
              </w:rPr>
            </w:pPr>
            <w:r>
              <w:t>5.2 Proteger los datos personales y la huella digital generada en internet, configurando las condiciones del servicio de las redes sociales, buscadores y espacios virtuales de trabajo.</w:t>
            </w:r>
          </w:p>
        </w:tc>
        <w:tc>
          <w:tcPr>
            <w:tcW w:w="3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7F21" w14:textId="77777777" w:rsidR="00EE5A9B" w:rsidRDefault="00EE5A9B">
            <w:pPr>
              <w:widowControl w:val="0"/>
              <w:jc w:val="left"/>
              <w:rPr>
                <w:rFonts w:cs="Calibri"/>
                <w:color w:val="FF0000"/>
              </w:rPr>
            </w:pPr>
          </w:p>
        </w:tc>
      </w:tr>
      <w:tr w:rsidR="00EE5A9B" w14:paraId="0460D3EC" w14:textId="77777777">
        <w:trPr>
          <w:trHeight w:val="927"/>
        </w:trPr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BE93A62" w14:textId="77777777" w:rsidR="00EE5A9B" w:rsidRDefault="00EE5A9B">
            <w:pPr>
              <w:widowControl w:val="0"/>
              <w:jc w:val="left"/>
              <w:rPr>
                <w:rFonts w:cs="Calibri"/>
                <w:color w:val="FF0000"/>
              </w:rPr>
            </w:pPr>
          </w:p>
        </w:tc>
        <w:tc>
          <w:tcPr>
            <w:tcW w:w="6317" w:type="dxa"/>
            <w:tcBorders>
              <w:left w:val="single" w:sz="4" w:space="0" w:color="000000"/>
              <w:bottom w:val="single" w:sz="4" w:space="0" w:color="000000"/>
            </w:tcBorders>
          </w:tcPr>
          <w:p w14:paraId="01520A2E" w14:textId="77777777" w:rsidR="00EE5A9B" w:rsidRDefault="00C14A4E">
            <w:pPr>
              <w:widowControl w:val="0"/>
              <w:jc w:val="left"/>
              <w:rPr>
                <w:rFonts w:cs="Calibri"/>
                <w:color w:val="FF0000"/>
              </w:rPr>
            </w:pPr>
            <w:r>
              <w:t>5.3 Identificar los riesgos en la red y promover prácticas seguras en el uso de la tecnología digital, analizando las situaciones y entornos que representen amenazas para el bienestar físico y mental de las personas.</w:t>
            </w:r>
          </w:p>
        </w:tc>
        <w:tc>
          <w:tcPr>
            <w:tcW w:w="3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A73E" w14:textId="77777777" w:rsidR="00EE5A9B" w:rsidRDefault="00EE5A9B">
            <w:pPr>
              <w:widowControl w:val="0"/>
              <w:jc w:val="left"/>
              <w:rPr>
                <w:rFonts w:cs="Calibri"/>
                <w:color w:val="FF0000"/>
              </w:rPr>
            </w:pPr>
          </w:p>
        </w:tc>
      </w:tr>
    </w:tbl>
    <w:p w14:paraId="34B3F2EB" w14:textId="77777777" w:rsidR="00EE5A9B" w:rsidRDefault="00EE5A9B">
      <w:pPr>
        <w:rPr>
          <w:rFonts w:cs="Calibri"/>
          <w:color w:val="FF0000"/>
        </w:rPr>
      </w:pPr>
    </w:p>
    <w:p w14:paraId="7D34F5C7" w14:textId="77777777" w:rsidR="00EE5A9B" w:rsidRDefault="00C14A4E">
      <w:pPr>
        <w:rPr>
          <w:rFonts w:cs="Calibri"/>
          <w:color w:val="FF0000"/>
        </w:rPr>
      </w:pPr>
      <w:r>
        <w:br w:type="page"/>
      </w:r>
    </w:p>
    <w:tbl>
      <w:tblPr>
        <w:tblW w:w="13947" w:type="dxa"/>
        <w:tblInd w:w="1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4"/>
        <w:gridCol w:w="6317"/>
        <w:gridCol w:w="3236"/>
      </w:tblGrid>
      <w:tr w:rsidR="00EE5A9B" w14:paraId="0E885982" w14:textId="77777777">
        <w:trPr>
          <w:trHeight w:val="256"/>
        </w:trPr>
        <w:tc>
          <w:tcPr>
            <w:tcW w:w="1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67D8BA45" w14:textId="77777777" w:rsidR="00EE5A9B" w:rsidRDefault="00C14A4E">
            <w:pPr>
              <w:pageBreakBefore/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Bloque 6: Ciudadan</w:t>
            </w:r>
            <w:r>
              <w:rPr>
                <w:b/>
                <w:bCs/>
                <w:color w:val="000000"/>
              </w:rPr>
              <w:t>ía digital</w:t>
            </w:r>
          </w:p>
        </w:tc>
      </w:tr>
      <w:tr w:rsidR="00EE5A9B" w14:paraId="06A934C5" w14:textId="77777777">
        <w:trPr>
          <w:trHeight w:val="256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17099602" w14:textId="77777777" w:rsidR="00EE5A9B" w:rsidRDefault="00C14A4E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Competencias Específicas</w:t>
            </w:r>
          </w:p>
        </w:tc>
        <w:tc>
          <w:tcPr>
            <w:tcW w:w="6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7EEE4315" w14:textId="77777777" w:rsidR="00EE5A9B" w:rsidRDefault="00C14A4E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Criterios de Evaluación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4AC9158C" w14:textId="77777777" w:rsidR="00EE5A9B" w:rsidRDefault="00C14A4E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Relación con Competencias clave</w:t>
            </w:r>
          </w:p>
        </w:tc>
      </w:tr>
      <w:tr w:rsidR="00EE5A9B" w14:paraId="79A0F0E3" w14:textId="77777777">
        <w:trPr>
          <w:trHeight w:val="1854"/>
        </w:trPr>
        <w:tc>
          <w:tcPr>
            <w:tcW w:w="439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1562D1F" w14:textId="77777777" w:rsidR="00EE5A9B" w:rsidRDefault="00C14A4E">
            <w:pPr>
              <w:widowControl w:val="0"/>
              <w:jc w:val="left"/>
              <w:rPr>
                <w:rFonts w:cs="Calibri"/>
                <w:color w:val="FF0000"/>
              </w:rPr>
            </w:pPr>
            <w:r>
              <w:t>6. Ejercer una ciudadanía digital crítica, conociendo las distintas posibilidades legales existentes para la creación, el uso e intercambio de contenidos digitales en la red e identificando sus repercusiones, para hacer un uso activo, responsable, cívico, sostenible y reflexivo de la tecnología.</w:t>
            </w:r>
          </w:p>
        </w:tc>
        <w:tc>
          <w:tcPr>
            <w:tcW w:w="6317" w:type="dxa"/>
            <w:tcBorders>
              <w:left w:val="single" w:sz="4" w:space="0" w:color="000000"/>
              <w:bottom w:val="single" w:sz="4" w:space="0" w:color="000000"/>
            </w:tcBorders>
          </w:tcPr>
          <w:p w14:paraId="220B48A2" w14:textId="77777777" w:rsidR="00EE5A9B" w:rsidRDefault="00C14A4E">
            <w:pPr>
              <w:widowControl w:val="0"/>
              <w:jc w:val="left"/>
              <w:rPr>
                <w:rFonts w:cs="Calibri"/>
                <w:color w:val="FF0000"/>
              </w:rPr>
            </w:pPr>
            <w:r>
              <w:t>6.1 Hacer un uso ético de las herramientas y contenidos digitales, respetando las licencias de uso y la propiedad intelectual, reconociendo las implicaciones legales en su uso y distribución, así como los sesgos asociados en el manejo de datos.</w:t>
            </w:r>
          </w:p>
        </w:tc>
        <w:tc>
          <w:tcPr>
            <w:tcW w:w="3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1F85" w14:textId="77777777" w:rsidR="00EE5A9B" w:rsidRDefault="00C14A4E">
            <w:pPr>
              <w:widowControl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CD (CD1, CD2, CD3, CD4, CD5)</w:t>
            </w:r>
            <w:r>
              <w:rPr>
                <w:color w:val="000000"/>
              </w:rPr>
              <w:br/>
              <w:t>CPSAA (CPSAA1.2)</w:t>
            </w:r>
          </w:p>
          <w:p w14:paraId="699D892E" w14:textId="77777777" w:rsidR="00EE5A9B" w:rsidRDefault="00C14A4E">
            <w:pPr>
              <w:widowControl w:val="0"/>
              <w:jc w:val="lef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CC1</w:t>
            </w:r>
          </w:p>
        </w:tc>
      </w:tr>
      <w:tr w:rsidR="00EE5A9B" w14:paraId="45A2B6C8" w14:textId="77777777">
        <w:trPr>
          <w:trHeight w:val="1854"/>
        </w:trPr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B4020A7" w14:textId="77777777" w:rsidR="00EE5A9B" w:rsidRDefault="00EE5A9B">
            <w:pPr>
              <w:widowControl w:val="0"/>
              <w:jc w:val="left"/>
              <w:rPr>
                <w:rFonts w:cs="Calibri"/>
                <w:color w:val="FF0000"/>
              </w:rPr>
            </w:pPr>
          </w:p>
        </w:tc>
        <w:tc>
          <w:tcPr>
            <w:tcW w:w="6317" w:type="dxa"/>
            <w:tcBorders>
              <w:left w:val="single" w:sz="4" w:space="0" w:color="000000"/>
              <w:bottom w:val="single" w:sz="4" w:space="0" w:color="000000"/>
            </w:tcBorders>
          </w:tcPr>
          <w:p w14:paraId="131157D5" w14:textId="77777777" w:rsidR="00EE5A9B" w:rsidRDefault="00C14A4E">
            <w:pPr>
              <w:widowControl w:val="0"/>
              <w:jc w:val="left"/>
              <w:rPr>
                <w:rFonts w:cs="Calibri"/>
                <w:color w:val="FF0000"/>
              </w:rPr>
            </w:pPr>
            <w:r>
              <w:t xml:space="preserve">6.2 Reconocer las aportaciones de las tecnologías digitales en las gestiones administrativas y el comercio electrónico, analizando los métodos de acceso, uso e impacto </w:t>
            </w:r>
            <w:proofErr w:type="spellStart"/>
            <w:r>
              <w:t>ecosocial</w:t>
            </w:r>
            <w:proofErr w:type="spellEnd"/>
            <w:r>
              <w:t>, siendo conscientes de la brecha digital y el aprovechamiento de dichas tecnologías para diversos colectivos.</w:t>
            </w:r>
          </w:p>
        </w:tc>
        <w:tc>
          <w:tcPr>
            <w:tcW w:w="3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270A" w14:textId="77777777" w:rsidR="00EE5A9B" w:rsidRDefault="00EE5A9B">
            <w:pPr>
              <w:widowControl w:val="0"/>
              <w:jc w:val="left"/>
              <w:rPr>
                <w:rFonts w:cs="Calibri"/>
                <w:color w:val="FF0000"/>
              </w:rPr>
            </w:pPr>
          </w:p>
        </w:tc>
      </w:tr>
      <w:tr w:rsidR="00EE5A9B" w14:paraId="05855300" w14:textId="77777777">
        <w:trPr>
          <w:trHeight w:val="1854"/>
        </w:trPr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F904CB7" w14:textId="77777777" w:rsidR="00EE5A9B" w:rsidRDefault="00EE5A9B">
            <w:pPr>
              <w:widowControl w:val="0"/>
              <w:jc w:val="left"/>
              <w:rPr>
                <w:rFonts w:cs="Calibri"/>
                <w:color w:val="FF0000"/>
              </w:rPr>
            </w:pPr>
          </w:p>
        </w:tc>
        <w:tc>
          <w:tcPr>
            <w:tcW w:w="6317" w:type="dxa"/>
            <w:tcBorders>
              <w:left w:val="single" w:sz="4" w:space="0" w:color="000000"/>
              <w:bottom w:val="single" w:sz="4" w:space="0" w:color="000000"/>
            </w:tcBorders>
          </w:tcPr>
          <w:p w14:paraId="4C3D9BF1" w14:textId="77777777" w:rsidR="00EE5A9B" w:rsidRDefault="00C14A4E">
            <w:pPr>
              <w:widowControl w:val="0"/>
              <w:jc w:val="left"/>
              <w:rPr>
                <w:rFonts w:cs="Calibri"/>
                <w:color w:val="FF0000"/>
              </w:rPr>
            </w:pPr>
            <w:r>
              <w:t>6.3 Valorar la importancia de la libertad de expresión que ofrecen los medios digitales conectados, analizando, de forma crítica, los mensajes que se reciben y transmiten, teniendo en cuenta su objetividad, ideología, intencionalidad, sesgos y caducidad.</w:t>
            </w:r>
          </w:p>
        </w:tc>
        <w:tc>
          <w:tcPr>
            <w:tcW w:w="3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1CD3" w14:textId="77777777" w:rsidR="00EE5A9B" w:rsidRDefault="00EE5A9B">
            <w:pPr>
              <w:widowControl w:val="0"/>
              <w:jc w:val="left"/>
              <w:rPr>
                <w:rFonts w:cs="Calibri"/>
                <w:color w:val="FF0000"/>
              </w:rPr>
            </w:pPr>
          </w:p>
        </w:tc>
      </w:tr>
    </w:tbl>
    <w:p w14:paraId="2A1F701D" w14:textId="77777777" w:rsidR="00EE5A9B" w:rsidRDefault="00EE5A9B">
      <w:pPr>
        <w:sectPr w:rsidR="00EE5A9B">
          <w:headerReference w:type="default" r:id="rId12"/>
          <w:footerReference w:type="default" r:id="rId13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14:paraId="2C579E80" w14:textId="77777777" w:rsidR="00EE5A9B" w:rsidRDefault="00C14A4E" w:rsidP="1B24A7BC">
      <w:pPr>
        <w:pStyle w:val="Encabezado2"/>
        <w:numPr>
          <w:ilvl w:val="1"/>
          <w:numId w:val="17"/>
        </w:numPr>
        <w:rPr>
          <w:rFonts w:ascii="Calibri" w:hAnsi="Calibri" w:cs="Calibri"/>
        </w:rPr>
      </w:pPr>
      <w:bookmarkStart w:id="3" w:name="_Toc523819769"/>
      <w:bookmarkStart w:id="4" w:name="_Toc149046041"/>
      <w:bookmarkEnd w:id="3"/>
      <w:r w:rsidRPr="1B24A7BC">
        <w:rPr>
          <w:rFonts w:ascii="Calibri" w:hAnsi="Calibri" w:cs="Calibri"/>
        </w:rPr>
        <w:lastRenderedPageBreak/>
        <w:t>Criterios de calificación</w:t>
      </w:r>
      <w:bookmarkEnd w:id="4"/>
      <w:r w:rsidRPr="1B24A7BC">
        <w:rPr>
          <w:rFonts w:ascii="Calibri" w:hAnsi="Calibri" w:cs="Calibri"/>
        </w:rPr>
        <w:t xml:space="preserve"> </w:t>
      </w:r>
    </w:p>
    <w:p w14:paraId="0FE15219" w14:textId="77777777" w:rsidR="00EE5A9B" w:rsidRDefault="00C14A4E">
      <w:pPr>
        <w:ind w:firstLine="576"/>
        <w:rPr>
          <w:rFonts w:cs="Calibri"/>
          <w:color w:val="548DD4" w:themeColor="text2" w:themeTint="99"/>
        </w:rPr>
      </w:pPr>
      <w:r>
        <w:rPr>
          <w:rFonts w:eastAsia="Calibri" w:cs="Calibri"/>
        </w:rPr>
        <w:t xml:space="preserve">La adquisición de capacidades en el ámbito de la digitalización es un pilar básico para el desarrollo personal y profesional de los ciudadanos. La conexión global de los dispositivos está creando nuevas formas de comunicación y cambia el paradigma de las relaciones entre individuos en cualquier ámbito, generando un rápido progreso tecnológico y social, que requiere nuevos saberes y destrezas que eviten la brecha digital. </w:t>
      </w:r>
    </w:p>
    <w:p w14:paraId="59F5F0B9" w14:textId="77777777" w:rsidR="00EE5A9B" w:rsidRDefault="00C14A4E">
      <w:pPr>
        <w:ind w:firstLine="576"/>
        <w:rPr>
          <w:rFonts w:cs="Calibri"/>
          <w:color w:val="548DD4" w:themeColor="text2" w:themeTint="99"/>
        </w:rPr>
      </w:pPr>
      <w:r>
        <w:rPr>
          <w:rFonts w:eastAsia="Calibri" w:cs="Calibri"/>
        </w:rPr>
        <w:t xml:space="preserve">La materia de Desarrollo Digital persigue dar continuidad a las materias afines cursadas en la etapa de Educación Secundaria Obligatoria y contribuir a la consecución de las competencias y los objetivos previstos para la etapa de Bachillerato, proporcionando un conjunto de saberes que permita dar solución a variadas necesidades digitales en su entorno de trabajo y permita adoptar actitudes responsables y críticas en el uso de la tecnología. </w:t>
      </w:r>
    </w:p>
    <w:p w14:paraId="31FA520F" w14:textId="77777777" w:rsidR="00EE5A9B" w:rsidRDefault="00C14A4E">
      <w:pPr>
        <w:ind w:firstLine="576"/>
        <w:rPr>
          <w:rFonts w:cs="Calibri"/>
          <w:color w:val="548DD4"/>
        </w:rPr>
      </w:pPr>
      <w:r>
        <w:rPr>
          <w:rFonts w:eastAsia="Calibri" w:cs="Calibri"/>
        </w:rPr>
        <w:t>La materia se organiza en seis bloques de saberes básicos que se deben plantear a través de proyectos o situaciones de aprendizaje de carácter práctico</w:t>
      </w:r>
      <w:r>
        <w:rPr>
          <w:rFonts w:cs="Calibri"/>
          <w:color w:val="548DD4" w:themeColor="text2" w:themeTint="99"/>
        </w:rPr>
        <w:t>.</w:t>
      </w:r>
    </w:p>
    <w:p w14:paraId="03EFCA41" w14:textId="77777777" w:rsidR="00EE5A9B" w:rsidRDefault="00EE5A9B">
      <w:pPr>
        <w:rPr>
          <w:rFonts w:cs="Calibri"/>
          <w:color w:val="548DD4"/>
        </w:rPr>
      </w:pPr>
    </w:p>
    <w:p w14:paraId="54958EF2" w14:textId="77777777" w:rsidR="00EE5A9B" w:rsidRDefault="00C14A4E">
      <w:pPr>
        <w:ind w:firstLine="360"/>
        <w:rPr>
          <w:rFonts w:cs="Calibri"/>
          <w:color w:val="auto"/>
        </w:rPr>
      </w:pPr>
      <w:r>
        <w:rPr>
          <w:rFonts w:cs="Calibri"/>
          <w:color w:val="auto"/>
        </w:rPr>
        <w:t>En cada bloque se calificarán los siguientes instrumentos:</w:t>
      </w:r>
    </w:p>
    <w:p w14:paraId="4EED91EE" w14:textId="77777777" w:rsidR="00EE5A9B" w:rsidRDefault="00C14A4E">
      <w:pPr>
        <w:numPr>
          <w:ilvl w:val="0"/>
          <w:numId w:val="14"/>
        </w:numPr>
        <w:rPr>
          <w:rFonts w:eastAsia="Calibri" w:cs="Calibri"/>
          <w:color w:val="auto"/>
        </w:rPr>
      </w:pPr>
      <w:r>
        <w:rPr>
          <w:rFonts w:cs="Calibri"/>
          <w:b/>
          <w:bCs/>
          <w:color w:val="auto"/>
        </w:rPr>
        <w:t xml:space="preserve">Actividades de enseñanza-aprendizaje obligatorias </w:t>
      </w:r>
      <w:r>
        <w:rPr>
          <w:rFonts w:cs="Calibri"/>
          <w:color w:val="auto"/>
        </w:rPr>
        <w:t>(proyectos o trabajos realizados por el alumno) de carácter obligatorio para alcanzar los conocimientos básicos y requeridos de ese bloque. Serán e</w:t>
      </w:r>
      <w:r>
        <w:rPr>
          <w:rFonts w:eastAsia="Calibri" w:cs="Calibri"/>
          <w:color w:val="auto"/>
        </w:rPr>
        <w:t xml:space="preserve">valuables con la escala: “Competente” / “No competente aún”, pudiendo repetir la actividad hasta alcanzar la competencia necesaria. </w:t>
      </w:r>
    </w:p>
    <w:p w14:paraId="00239570" w14:textId="216B90F0" w:rsidR="00EE5A9B" w:rsidRDefault="00C14A4E">
      <w:pPr>
        <w:numPr>
          <w:ilvl w:val="0"/>
          <w:numId w:val="14"/>
        </w:numPr>
        <w:rPr>
          <w:rFonts w:eastAsia="Calibri" w:cs="Calibri"/>
        </w:rPr>
      </w:pPr>
      <w:r>
        <w:rPr>
          <w:rFonts w:eastAsia="Calibri" w:cs="Calibri"/>
          <w:b/>
          <w:bCs/>
          <w:color w:val="auto"/>
        </w:rPr>
        <w:t xml:space="preserve">Actividades de enseñanza-individuales opcionales </w:t>
      </w:r>
      <w:r>
        <w:rPr>
          <w:rFonts w:eastAsia="Calibri" w:cs="Calibri"/>
          <w:color w:val="auto"/>
        </w:rPr>
        <w:t xml:space="preserve">en las </w:t>
      </w:r>
      <w:r>
        <w:rPr>
          <w:rFonts w:eastAsia="Calibri" w:cs="Calibri"/>
        </w:rPr>
        <w:t xml:space="preserve">que cada alumno demostrará sus conocimientos respecto a los contenidos indicados. </w:t>
      </w:r>
      <w:proofErr w:type="gramStart"/>
      <w:r>
        <w:rPr>
          <w:rFonts w:eastAsia="Calibri" w:cs="Calibri"/>
        </w:rPr>
        <w:t xml:space="preserve">Evaluables </w:t>
      </w:r>
      <w:r w:rsidR="007D358F">
        <w:rPr>
          <w:rFonts w:eastAsia="Calibri" w:cs="Calibri"/>
          <w:color w:val="auto"/>
        </w:rPr>
        <w:t xml:space="preserve"> con</w:t>
      </w:r>
      <w:proofErr w:type="gramEnd"/>
      <w:r w:rsidR="007D358F">
        <w:rPr>
          <w:rFonts w:eastAsia="Calibri" w:cs="Calibri"/>
          <w:color w:val="auto"/>
        </w:rPr>
        <w:t xml:space="preserve"> la escala: “Competente” / “No competente aún”</w:t>
      </w:r>
      <w:r>
        <w:rPr>
          <w:rFonts w:eastAsia="Calibri" w:cs="Calibri"/>
        </w:rPr>
        <w:t xml:space="preserve">. No podrán repetir tal actividad. </w:t>
      </w:r>
    </w:p>
    <w:p w14:paraId="3878C4B9" w14:textId="77777777" w:rsidR="00EE5A9B" w:rsidRDefault="00C14A4E">
      <w:pPr>
        <w:numPr>
          <w:ilvl w:val="0"/>
          <w:numId w:val="14"/>
        </w:numPr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lastRenderedPageBreak/>
        <w:t xml:space="preserve">Observación directa </w:t>
      </w:r>
      <w:r>
        <w:rPr>
          <w:rFonts w:eastAsia="Calibri" w:cs="Calibri"/>
        </w:rPr>
        <w:t xml:space="preserve">por parte del profesor. Esta observación se realizará a lo largo de todas las actividades teniendo en cuenta que criterio se debe observar en cada momento. </w:t>
      </w:r>
    </w:p>
    <w:p w14:paraId="03CBCDA0" w14:textId="77777777" w:rsidR="00EE5A9B" w:rsidRDefault="00C14A4E">
      <w:pPr>
        <w:ind w:firstLine="720"/>
      </w:pPr>
      <w:r>
        <w:t>Se valorará:</w:t>
      </w:r>
    </w:p>
    <w:p w14:paraId="756EF4CE" w14:textId="77777777" w:rsidR="00EE5A9B" w:rsidRDefault="00C14A4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2"/>
          <w:szCs w:val="22"/>
        </w:rPr>
        <w:t>Actitud positiva ante la asignatura, mostrando interés y voluntad de aprender.</w:t>
      </w:r>
    </w:p>
    <w:p w14:paraId="2A559EDC" w14:textId="77777777" w:rsidR="00EE5A9B" w:rsidRDefault="00C14A4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2"/>
          <w:szCs w:val="22"/>
        </w:rPr>
        <w:t xml:space="preserve">Actitud de respeto, civismo y tolerancia hacia el profesorado y hacia sus </w:t>
      </w:r>
      <w:r>
        <w:tab/>
      </w:r>
      <w:r>
        <w:rPr>
          <w:sz w:val="22"/>
          <w:szCs w:val="22"/>
        </w:rPr>
        <w:t>compañeros.</w:t>
      </w:r>
    </w:p>
    <w:p w14:paraId="73DFA148" w14:textId="77777777" w:rsidR="00EE5A9B" w:rsidRDefault="00C14A4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2"/>
          <w:szCs w:val="22"/>
        </w:rPr>
        <w:t>Trabajo diario en el aula, elaboración de las prácticas, participación y contribución al buen desarrollo de la clase.</w:t>
      </w:r>
    </w:p>
    <w:p w14:paraId="03057667" w14:textId="77777777" w:rsidR="00EE5A9B" w:rsidRDefault="00C14A4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2"/>
          <w:szCs w:val="22"/>
        </w:rPr>
        <w:t>Nivel de conocimientos, evaluado a través de pruebas orales o escritas</w:t>
      </w:r>
    </w:p>
    <w:p w14:paraId="39490CE4" w14:textId="77777777" w:rsidR="00EE5A9B" w:rsidRDefault="00C14A4E">
      <w:pPr>
        <w:pStyle w:val="Prrafodelista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sz w:val="22"/>
          <w:szCs w:val="22"/>
        </w:rPr>
        <w:t>Cumplimiento de las normas de convivencia del</w:t>
      </w:r>
      <w:r>
        <w:rPr>
          <w:color w:val="auto"/>
          <w:sz w:val="22"/>
          <w:szCs w:val="22"/>
        </w:rPr>
        <w:t xml:space="preserve"> centro.</w:t>
      </w:r>
    </w:p>
    <w:p w14:paraId="4DC58948" w14:textId="77777777" w:rsidR="00EE5A9B" w:rsidRDefault="00C14A4E">
      <w:pPr>
        <w:ind w:left="360"/>
        <w:rPr>
          <w:rFonts w:cs="Calibri"/>
          <w:color w:val="auto"/>
        </w:rPr>
      </w:pPr>
      <w:r>
        <w:rPr>
          <w:rFonts w:cs="Calibri"/>
          <w:color w:val="auto"/>
        </w:rPr>
        <w:t xml:space="preserve">       La escala de calificación de la observación directa es: Negativa/Neutra/Positiva</w:t>
      </w:r>
    </w:p>
    <w:p w14:paraId="6BDB5787" w14:textId="77777777" w:rsidR="00995A99" w:rsidRDefault="00995A99">
      <w:pPr>
        <w:rPr>
          <w:rFonts w:cs="Calibri"/>
          <w:color w:val="auto"/>
        </w:rPr>
      </w:pPr>
    </w:p>
    <w:p w14:paraId="1112579B" w14:textId="5A904607" w:rsidR="00EE5A9B" w:rsidRDefault="00C14A4E">
      <w:pPr>
        <w:rPr>
          <w:rFonts w:cs="Calibri"/>
          <w:color w:val="auto"/>
        </w:rPr>
      </w:pPr>
      <w:r>
        <w:rPr>
          <w:rFonts w:cs="Calibri"/>
          <w:color w:val="auto"/>
        </w:rPr>
        <w:t>El resultado de la evaluación se obtiene a partir del siguiente cuadro.</w:t>
      </w:r>
    </w:p>
    <w:p w14:paraId="5F96A722" w14:textId="77777777" w:rsidR="00EE5A9B" w:rsidRDefault="00EE5A9B"/>
    <w:tbl>
      <w:tblPr>
        <w:tblStyle w:val="Tablaconcuadrcula"/>
        <w:tblW w:w="8490" w:type="dxa"/>
        <w:tblLayout w:type="fixed"/>
        <w:tblLook w:val="06A0" w:firstRow="1" w:lastRow="0" w:firstColumn="1" w:lastColumn="0" w:noHBand="1" w:noVBand="1"/>
      </w:tblPr>
      <w:tblGrid>
        <w:gridCol w:w="2830"/>
        <w:gridCol w:w="2830"/>
        <w:gridCol w:w="2830"/>
      </w:tblGrid>
      <w:tr w:rsidR="00EE5A9B" w14:paraId="4535A1D8" w14:textId="77777777">
        <w:trPr>
          <w:trHeight w:val="870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5CD12" w14:textId="77777777" w:rsidR="00EE5A9B" w:rsidRDefault="00C14A4E">
            <w:pPr>
              <w:widowControl w:val="0"/>
              <w:rPr>
                <w:rFonts w:asciiTheme="minorHAnsi" w:eastAsiaTheme="minorEastAsia" w:hAnsiTheme="minorHAnsi" w:cstheme="minorBidi"/>
              </w:rPr>
            </w:pPr>
            <w:r>
              <w:rPr>
                <w:sz w:val="20"/>
              </w:rPr>
              <w:br/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D41C4" w14:textId="77777777" w:rsidR="00EE5A9B" w:rsidRDefault="00C14A4E">
            <w:pPr>
              <w:widowControl w:val="0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 w:cstheme="minorBidi"/>
                <w:sz w:val="20"/>
              </w:rPr>
              <w:t>Con Observación Individual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0BBB2" w14:textId="77777777" w:rsidR="00EE5A9B" w:rsidRDefault="00C14A4E">
            <w:pPr>
              <w:widowControl w:val="0"/>
              <w:rPr>
                <w:rFonts w:asciiTheme="minorHAnsi" w:eastAsiaTheme="minorEastAsia" w:hAnsiTheme="minorHAnsi" w:cstheme="minorBidi"/>
              </w:rPr>
            </w:pPr>
            <w:r>
              <w:rPr>
                <w:sz w:val="20"/>
              </w:rPr>
              <w:br/>
            </w:r>
          </w:p>
        </w:tc>
      </w:tr>
      <w:tr w:rsidR="007D5022" w14:paraId="4B14D24D" w14:textId="77777777">
        <w:trPr>
          <w:trHeight w:val="1440"/>
        </w:trPr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0D59A" w14:textId="77777777" w:rsidR="007D5022" w:rsidRDefault="007D5022" w:rsidP="007D5022">
            <w:pPr>
              <w:widowControl w:val="0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 w:cstheme="minorBidi"/>
                <w:sz w:val="20"/>
              </w:rPr>
              <w:t>Con alguna de las Actividades de enseñanza de aprendizaje obligatorias con calificación distinta a “Competente”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8B262" w14:textId="77777777" w:rsidR="007D5022" w:rsidRDefault="007D5022" w:rsidP="007D5022">
            <w:pPr>
              <w:widowControl w:val="0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 w:cstheme="minorBidi"/>
                <w:sz w:val="20"/>
              </w:rPr>
              <w:t>Negativa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4751B" w14:textId="46AA6191" w:rsidR="007D5022" w:rsidRDefault="007D5022" w:rsidP="007D5022">
            <w:pPr>
              <w:widowControl w:val="0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 w:cstheme="minorBidi"/>
                <w:sz w:val="20"/>
              </w:rPr>
              <w:t>2</w:t>
            </w:r>
          </w:p>
        </w:tc>
      </w:tr>
      <w:tr w:rsidR="007D5022" w14:paraId="624FFF3F" w14:textId="77777777">
        <w:tc>
          <w:tcPr>
            <w:tcW w:w="28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3CB595B" w14:textId="77777777" w:rsidR="007D5022" w:rsidRDefault="007D5022" w:rsidP="007D5022">
            <w:pPr>
              <w:widowControl w:val="0"/>
              <w:rPr>
                <w:sz w:val="20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02387" w14:textId="77777777" w:rsidR="007D5022" w:rsidRDefault="007D5022" w:rsidP="007D5022">
            <w:pPr>
              <w:widowControl w:val="0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 w:cstheme="minorBidi"/>
                <w:sz w:val="20"/>
              </w:rPr>
              <w:t>Neutra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78152" w14:textId="3ACCA07E" w:rsidR="007D5022" w:rsidRDefault="007D5022" w:rsidP="007D5022">
            <w:pPr>
              <w:widowControl w:val="0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 w:cstheme="minorBidi"/>
                <w:sz w:val="20"/>
              </w:rPr>
              <w:t>3</w:t>
            </w:r>
          </w:p>
        </w:tc>
      </w:tr>
      <w:tr w:rsidR="007D5022" w14:paraId="0A80A148" w14:textId="77777777">
        <w:tc>
          <w:tcPr>
            <w:tcW w:w="28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C8D39" w14:textId="77777777" w:rsidR="007D5022" w:rsidRDefault="007D5022" w:rsidP="007D5022">
            <w:pPr>
              <w:widowControl w:val="0"/>
              <w:rPr>
                <w:sz w:val="20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CC7D4" w14:textId="77777777" w:rsidR="007D5022" w:rsidRDefault="007D5022" w:rsidP="007D5022">
            <w:pPr>
              <w:widowControl w:val="0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 w:cstheme="minorBidi"/>
                <w:sz w:val="20"/>
              </w:rPr>
              <w:t>Positiva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935FF" w14:textId="452ECAA0" w:rsidR="007D5022" w:rsidRDefault="007D5022" w:rsidP="007D5022">
            <w:pPr>
              <w:widowControl w:val="0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 w:cstheme="minorBidi"/>
                <w:sz w:val="20"/>
              </w:rPr>
              <w:t>4 (más ponderación con actividades opcionales)</w:t>
            </w:r>
          </w:p>
        </w:tc>
      </w:tr>
      <w:tr w:rsidR="007D5022" w14:paraId="69AE8523" w14:textId="77777777">
        <w:trPr>
          <w:trHeight w:val="1305"/>
        </w:trPr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2C2BA" w14:textId="77777777" w:rsidR="007D5022" w:rsidRDefault="007D5022" w:rsidP="007D5022">
            <w:pPr>
              <w:widowControl w:val="0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 w:cstheme="minorBidi"/>
                <w:sz w:val="20"/>
              </w:rPr>
              <w:t>Con todas las Actividades de enseñanza de aprendizaje obligatorias con calificación “Competente”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26236" w14:textId="77777777" w:rsidR="007D5022" w:rsidRDefault="007D5022" w:rsidP="007D5022">
            <w:pPr>
              <w:widowControl w:val="0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 w:cstheme="minorBidi"/>
                <w:sz w:val="20"/>
              </w:rPr>
              <w:t>Negativa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EBC2E" w14:textId="01B796EC" w:rsidR="007D5022" w:rsidRDefault="007D5022" w:rsidP="007D5022">
            <w:pPr>
              <w:widowControl w:val="0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 w:cstheme="minorBidi"/>
                <w:sz w:val="20"/>
              </w:rPr>
              <w:t>5 (más ponderación con actividades opcionales)</w:t>
            </w:r>
          </w:p>
        </w:tc>
      </w:tr>
      <w:tr w:rsidR="007D5022" w14:paraId="4D68C438" w14:textId="77777777">
        <w:trPr>
          <w:trHeight w:val="1305"/>
        </w:trPr>
        <w:tc>
          <w:tcPr>
            <w:tcW w:w="28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75E05EE" w14:textId="77777777" w:rsidR="007D5022" w:rsidRDefault="007D5022" w:rsidP="007D5022">
            <w:pPr>
              <w:widowControl w:val="0"/>
              <w:rPr>
                <w:sz w:val="20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7F7C6" w14:textId="77777777" w:rsidR="007D5022" w:rsidRDefault="007D5022" w:rsidP="007D5022">
            <w:pPr>
              <w:widowControl w:val="0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 w:cstheme="minorBidi"/>
                <w:sz w:val="20"/>
              </w:rPr>
              <w:t>Neutra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6D75A" w14:textId="6D5B009D" w:rsidR="007D5022" w:rsidRDefault="007D5022" w:rsidP="007D5022">
            <w:pPr>
              <w:widowControl w:val="0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 w:cstheme="minorBidi"/>
                <w:sz w:val="20"/>
              </w:rPr>
              <w:t>6 (más ponderación con actividades opcionales)</w:t>
            </w:r>
          </w:p>
        </w:tc>
      </w:tr>
      <w:tr w:rsidR="007D5022" w14:paraId="39ECC036" w14:textId="77777777">
        <w:trPr>
          <w:trHeight w:val="870"/>
        </w:trPr>
        <w:tc>
          <w:tcPr>
            <w:tcW w:w="2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17F8B" w14:textId="77777777" w:rsidR="007D5022" w:rsidRDefault="007D5022" w:rsidP="007D5022">
            <w:pPr>
              <w:widowControl w:val="0"/>
              <w:rPr>
                <w:sz w:val="20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25107" w14:textId="77777777" w:rsidR="007D5022" w:rsidRDefault="007D5022" w:rsidP="007D5022">
            <w:pPr>
              <w:widowControl w:val="0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 w:cstheme="minorBidi"/>
                <w:sz w:val="20"/>
              </w:rPr>
              <w:t>Positiva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595A3" w14:textId="6C8D9B49" w:rsidR="007D5022" w:rsidRDefault="007D5022" w:rsidP="007D5022">
            <w:pPr>
              <w:widowControl w:val="0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 w:cstheme="minorBidi"/>
                <w:sz w:val="20"/>
              </w:rPr>
              <w:t xml:space="preserve">7 (más ponderación con actividades opcionales) </w:t>
            </w:r>
          </w:p>
        </w:tc>
      </w:tr>
    </w:tbl>
    <w:p w14:paraId="0A4F7224" w14:textId="77777777" w:rsidR="00EE5A9B" w:rsidRDefault="00EE5A9B">
      <w:pPr>
        <w:rPr>
          <w:color w:val="FF3333"/>
        </w:rPr>
      </w:pPr>
    </w:p>
    <w:p w14:paraId="58B46350" w14:textId="77777777" w:rsidR="00EE5A9B" w:rsidRDefault="00C14A4E">
      <w:pPr>
        <w:pStyle w:val="Encabezado2"/>
        <w:numPr>
          <w:ilvl w:val="1"/>
          <w:numId w:val="17"/>
        </w:numPr>
        <w:rPr>
          <w:rFonts w:ascii="Calibri" w:hAnsi="Calibri" w:cs="Calibri"/>
        </w:rPr>
      </w:pPr>
      <w:r w:rsidRPr="1B24A7BC">
        <w:rPr>
          <w:rFonts w:ascii="Calibri" w:hAnsi="Calibri" w:cs="Calibri"/>
        </w:rPr>
        <w:t xml:space="preserve"> </w:t>
      </w:r>
      <w:bookmarkStart w:id="5" w:name="_Toc523819770"/>
      <w:bookmarkStart w:id="6" w:name="_Toc149046042"/>
      <w:r w:rsidRPr="1B24A7BC">
        <w:rPr>
          <w:rFonts w:ascii="Calibri" w:hAnsi="Calibri" w:cs="Calibri"/>
        </w:rPr>
        <w:t>Recuperación</w:t>
      </w:r>
      <w:bookmarkEnd w:id="5"/>
      <w:bookmarkEnd w:id="6"/>
      <w:r w:rsidRPr="1B24A7BC">
        <w:rPr>
          <w:rFonts w:ascii="Calibri" w:hAnsi="Calibri" w:cs="Calibri"/>
        </w:rPr>
        <w:t xml:space="preserve"> </w:t>
      </w:r>
    </w:p>
    <w:p w14:paraId="362502B6" w14:textId="77777777" w:rsidR="00EE5A9B" w:rsidRDefault="00C14A4E">
      <w:pPr>
        <w:ind w:firstLine="576"/>
        <w:rPr>
          <w:rFonts w:cs="Calibri"/>
        </w:rPr>
      </w:pPr>
      <w:r>
        <w:rPr>
          <w:rFonts w:cs="Calibri"/>
        </w:rPr>
        <w:t xml:space="preserve">Si un alumno no supera una o varias evaluaciones, deberá recuperar las </w:t>
      </w:r>
      <w:r>
        <w:rPr>
          <w:rFonts w:cs="Calibri"/>
          <w:color w:val="auto"/>
        </w:rPr>
        <w:t>Actividades de enseñanza-aprendizaje obligatorias marcadas como “no competentes aún” hasta alcanzar la calificación de competente en todas ellas</w:t>
      </w:r>
      <w:r>
        <w:rPr>
          <w:rFonts w:cs="Calibri"/>
        </w:rPr>
        <w:t>.</w:t>
      </w:r>
    </w:p>
    <w:p w14:paraId="5AE48A43" w14:textId="77777777" w:rsidR="00EE5A9B" w:rsidRDefault="00EE5A9B">
      <w:pPr>
        <w:ind w:firstLine="708"/>
        <w:rPr>
          <w:rFonts w:cs="Calibri"/>
          <w:color w:val="FF0000"/>
        </w:rPr>
      </w:pPr>
    </w:p>
    <w:p w14:paraId="450EA2D7" w14:textId="77777777" w:rsidR="00EE5A9B" w:rsidRDefault="00EE5A9B">
      <w:pPr>
        <w:ind w:firstLine="576"/>
        <w:rPr>
          <w:rFonts w:cs="Calibri"/>
        </w:rPr>
      </w:pPr>
    </w:p>
    <w:sectPr w:rsidR="00EE5A9B">
      <w:headerReference w:type="default" r:id="rId14"/>
      <w:footerReference w:type="default" r:id="rId15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8DEAD" w14:textId="77777777" w:rsidR="006F4B62" w:rsidRDefault="006F4B62">
      <w:pPr>
        <w:spacing w:line="240" w:lineRule="auto"/>
      </w:pPr>
      <w:r>
        <w:separator/>
      </w:r>
    </w:p>
  </w:endnote>
  <w:endnote w:type="continuationSeparator" w:id="0">
    <w:p w14:paraId="0B2D5D0F" w14:textId="77777777" w:rsidR="006F4B62" w:rsidRDefault="006F4B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490" w:type="dxa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0EE5A9B" w14:paraId="5C71F136" w14:textId="77777777">
      <w:tc>
        <w:tcPr>
          <w:tcW w:w="2830" w:type="dxa"/>
        </w:tcPr>
        <w:p w14:paraId="62199465" w14:textId="77777777" w:rsidR="00EE5A9B" w:rsidRDefault="00EE5A9B">
          <w:pPr>
            <w:pStyle w:val="Encabezado"/>
            <w:widowControl w:val="0"/>
            <w:ind w:left="-115"/>
            <w:jc w:val="left"/>
            <w:rPr>
              <w:rFonts w:hint="eastAsia"/>
            </w:rPr>
          </w:pPr>
        </w:p>
      </w:tc>
      <w:tc>
        <w:tcPr>
          <w:tcW w:w="2830" w:type="dxa"/>
        </w:tcPr>
        <w:p w14:paraId="0DA123B1" w14:textId="77777777" w:rsidR="00EE5A9B" w:rsidRDefault="00EE5A9B">
          <w:pPr>
            <w:pStyle w:val="Encabezado"/>
            <w:widowControl w:val="0"/>
            <w:jc w:val="center"/>
            <w:rPr>
              <w:rFonts w:hint="eastAsia"/>
            </w:rPr>
          </w:pPr>
        </w:p>
      </w:tc>
      <w:tc>
        <w:tcPr>
          <w:tcW w:w="2830" w:type="dxa"/>
        </w:tcPr>
        <w:p w14:paraId="4C4CEA3D" w14:textId="77777777" w:rsidR="00EE5A9B" w:rsidRDefault="00EE5A9B">
          <w:pPr>
            <w:pStyle w:val="Encabezado"/>
            <w:widowControl w:val="0"/>
            <w:ind w:right="-115"/>
            <w:jc w:val="right"/>
            <w:rPr>
              <w:rFonts w:hint="eastAsia"/>
            </w:rPr>
          </w:pPr>
        </w:p>
      </w:tc>
    </w:tr>
  </w:tbl>
  <w:p w14:paraId="50895670" w14:textId="77777777" w:rsidR="00EE5A9B" w:rsidRDefault="00EE5A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FE7CE" w14:textId="77777777" w:rsidR="00EE5A9B" w:rsidRDefault="00EE5A9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490" w:type="dxa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0EE5A9B" w14:paraId="308D56CC" w14:textId="77777777">
      <w:tc>
        <w:tcPr>
          <w:tcW w:w="2830" w:type="dxa"/>
        </w:tcPr>
        <w:p w14:paraId="797E50C6" w14:textId="77777777" w:rsidR="00EE5A9B" w:rsidRDefault="00EE5A9B">
          <w:pPr>
            <w:pStyle w:val="Encabezado"/>
            <w:widowControl w:val="0"/>
            <w:ind w:left="-115"/>
            <w:jc w:val="left"/>
            <w:rPr>
              <w:rFonts w:hint="eastAsia"/>
            </w:rPr>
          </w:pPr>
        </w:p>
      </w:tc>
      <w:tc>
        <w:tcPr>
          <w:tcW w:w="2830" w:type="dxa"/>
        </w:tcPr>
        <w:p w14:paraId="7B04FA47" w14:textId="77777777" w:rsidR="00EE5A9B" w:rsidRDefault="00EE5A9B">
          <w:pPr>
            <w:pStyle w:val="Encabezado"/>
            <w:widowControl w:val="0"/>
            <w:jc w:val="center"/>
            <w:rPr>
              <w:rFonts w:hint="eastAsia"/>
            </w:rPr>
          </w:pPr>
        </w:p>
      </w:tc>
      <w:tc>
        <w:tcPr>
          <w:tcW w:w="2830" w:type="dxa"/>
        </w:tcPr>
        <w:p w14:paraId="568C698B" w14:textId="77777777" w:rsidR="00EE5A9B" w:rsidRDefault="00EE5A9B">
          <w:pPr>
            <w:pStyle w:val="Encabezado"/>
            <w:widowControl w:val="0"/>
            <w:ind w:right="-115"/>
            <w:jc w:val="right"/>
            <w:rPr>
              <w:rFonts w:hint="eastAsia"/>
            </w:rPr>
          </w:pPr>
        </w:p>
      </w:tc>
    </w:tr>
  </w:tbl>
  <w:p w14:paraId="1A939487" w14:textId="77777777" w:rsidR="00EE5A9B" w:rsidRDefault="00EE5A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A2FFD" w14:textId="77777777" w:rsidR="006F4B62" w:rsidRDefault="006F4B62">
      <w:pPr>
        <w:spacing w:line="240" w:lineRule="auto"/>
      </w:pPr>
      <w:r>
        <w:separator/>
      </w:r>
    </w:p>
  </w:footnote>
  <w:footnote w:type="continuationSeparator" w:id="0">
    <w:p w14:paraId="4543079A" w14:textId="77777777" w:rsidR="006F4B62" w:rsidRDefault="006F4B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662" w:type="dxa"/>
      <w:tblInd w:w="-5" w:type="dxa"/>
      <w:tblLayout w:type="fixed"/>
      <w:tblCellMar>
        <w:left w:w="103" w:type="dxa"/>
      </w:tblCellMar>
      <w:tblLook w:val="04A0" w:firstRow="1" w:lastRow="0" w:firstColumn="1" w:lastColumn="0" w:noHBand="0" w:noVBand="1"/>
    </w:tblPr>
    <w:tblGrid>
      <w:gridCol w:w="1281"/>
      <w:gridCol w:w="7381"/>
    </w:tblGrid>
    <w:tr w:rsidR="00EE5A9B" w14:paraId="739957CC" w14:textId="77777777">
      <w:trPr>
        <w:cantSplit/>
        <w:trHeight w:val="1250"/>
      </w:trPr>
      <w:tc>
        <w:tcPr>
          <w:tcW w:w="1281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 w:themeFill="background1"/>
        </w:tcPr>
        <w:p w14:paraId="5C8C6B09" w14:textId="77777777" w:rsidR="00EE5A9B" w:rsidRDefault="00C14A4E">
          <w:pPr>
            <w:pStyle w:val="Encabezamiento"/>
            <w:widowControl w:val="0"/>
          </w:pPr>
          <w:r>
            <w:rPr>
              <w:noProof/>
            </w:rPr>
            <w:drawing>
              <wp:inline distT="0" distB="0" distL="0" distR="0" wp14:anchorId="5F4130C9" wp14:editId="07777777">
                <wp:extent cx="680085" cy="701675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67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 w:themeFill="background1"/>
        </w:tcPr>
        <w:p w14:paraId="14358A31" w14:textId="77777777" w:rsidR="00EE5A9B" w:rsidRDefault="00C14A4E">
          <w:pPr>
            <w:pStyle w:val="Encabezamiento"/>
            <w:widowControl w:val="0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IES ARCIPRESTE DE HITA. DEPARTAMENTO DE INFORMÁTICA</w:t>
          </w:r>
        </w:p>
        <w:p w14:paraId="4F7161FD" w14:textId="77777777" w:rsidR="00EE5A9B" w:rsidRDefault="00C14A4E">
          <w:pPr>
            <w:pStyle w:val="Encabezamiento"/>
            <w:widowControl w:val="0"/>
            <w:jc w:val="center"/>
            <w:rPr>
              <w:rFonts w:ascii="Calibri" w:hAnsi="Calibri" w:cs="Calibri"/>
              <w:i/>
              <w:iCs/>
              <w:color w:val="FF0000"/>
            </w:rPr>
          </w:pPr>
          <w:r>
            <w:rPr>
              <w:rFonts w:ascii="Calibri" w:hAnsi="Calibri" w:cs="Calibri"/>
            </w:rPr>
            <w:t>Programación didác</w:t>
          </w:r>
          <w:r>
            <w:rPr>
              <w:rFonts w:ascii="Calibri" w:hAnsi="Calibri" w:cs="Calibri"/>
              <w:color w:val="auto"/>
            </w:rPr>
            <w:t>tica de la asignatura: Desarrollo Digital I</w:t>
          </w:r>
        </w:p>
        <w:p w14:paraId="01CB7BA4" w14:textId="77777777" w:rsidR="00EE5A9B" w:rsidRDefault="00C14A4E">
          <w:pPr>
            <w:pStyle w:val="Encabezamiento"/>
            <w:widowControl w:val="0"/>
            <w:jc w:val="center"/>
            <w:rPr>
              <w:rFonts w:ascii="Calibri" w:hAnsi="Calibri" w:cs="Calibri"/>
              <w:color w:val="auto"/>
            </w:rPr>
          </w:pPr>
          <w:r>
            <w:rPr>
              <w:rFonts w:ascii="Calibri" w:hAnsi="Calibri" w:cs="Calibri"/>
              <w:color w:val="auto"/>
            </w:rPr>
            <w:t>1º Bachillerato</w:t>
          </w:r>
        </w:p>
        <w:p w14:paraId="12A596F5" w14:textId="288CBC46" w:rsidR="00EE5A9B" w:rsidRDefault="00C14A4E">
          <w:pPr>
            <w:pStyle w:val="Encabezamiento"/>
            <w:widowControl w:val="0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Curso 202</w:t>
          </w:r>
          <w:r w:rsidR="00995A99">
            <w:rPr>
              <w:rFonts w:ascii="Calibri" w:hAnsi="Calibri" w:cs="Calibri"/>
            </w:rPr>
            <w:t>3</w:t>
          </w:r>
          <w:r>
            <w:rPr>
              <w:rFonts w:ascii="Calibri" w:hAnsi="Calibri" w:cs="Calibri"/>
            </w:rPr>
            <w:t>/202</w:t>
          </w:r>
          <w:r w:rsidR="00995A99">
            <w:rPr>
              <w:rFonts w:ascii="Calibri" w:hAnsi="Calibri" w:cs="Calibri"/>
            </w:rPr>
            <w:t>4</w:t>
          </w:r>
        </w:p>
      </w:tc>
    </w:tr>
  </w:tbl>
  <w:p w14:paraId="3382A365" w14:textId="77777777" w:rsidR="00EE5A9B" w:rsidRDefault="00EE5A9B">
    <w:pPr>
      <w:pStyle w:val="Encabezamien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1F859" w14:textId="77777777" w:rsidR="00EE5A9B" w:rsidRDefault="00EE5A9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662" w:type="dxa"/>
      <w:tblInd w:w="-5" w:type="dxa"/>
      <w:tblLayout w:type="fixed"/>
      <w:tblCellMar>
        <w:left w:w="103" w:type="dxa"/>
      </w:tblCellMar>
      <w:tblLook w:val="04A0" w:firstRow="1" w:lastRow="0" w:firstColumn="1" w:lastColumn="0" w:noHBand="0" w:noVBand="1"/>
    </w:tblPr>
    <w:tblGrid>
      <w:gridCol w:w="1281"/>
      <w:gridCol w:w="7381"/>
    </w:tblGrid>
    <w:tr w:rsidR="00EE5A9B" w14:paraId="59862A9D" w14:textId="77777777">
      <w:trPr>
        <w:cantSplit/>
        <w:trHeight w:val="1250"/>
      </w:trPr>
      <w:tc>
        <w:tcPr>
          <w:tcW w:w="1281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 w:themeFill="background1"/>
        </w:tcPr>
        <w:p w14:paraId="41004F19" w14:textId="77777777" w:rsidR="00EE5A9B" w:rsidRDefault="00C14A4E">
          <w:pPr>
            <w:pStyle w:val="Encabezamiento"/>
            <w:widowControl w:val="0"/>
          </w:pPr>
          <w:r>
            <w:rPr>
              <w:noProof/>
            </w:rPr>
            <w:drawing>
              <wp:inline distT="0" distB="0" distL="0" distR="0" wp14:anchorId="265C6412" wp14:editId="07777777">
                <wp:extent cx="680085" cy="701675"/>
                <wp:effectExtent l="0" t="0" r="0" b="0"/>
                <wp:docPr id="2" name="Image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67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 w:themeFill="background1"/>
        </w:tcPr>
        <w:p w14:paraId="7C0E69AC" w14:textId="77777777" w:rsidR="00EE5A9B" w:rsidRDefault="00C14A4E">
          <w:pPr>
            <w:pStyle w:val="Encabezamiento"/>
            <w:widowControl w:val="0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IES ARCIPRESTE DE HITA. DEPARTAMENTO DE INFORMÁTICA</w:t>
          </w:r>
        </w:p>
        <w:p w14:paraId="187B0F47" w14:textId="77777777" w:rsidR="00EE5A9B" w:rsidRDefault="00C14A4E">
          <w:pPr>
            <w:pStyle w:val="Encabezamiento"/>
            <w:widowControl w:val="0"/>
            <w:jc w:val="center"/>
            <w:rPr>
              <w:rFonts w:ascii="Calibri" w:hAnsi="Calibri" w:cs="Calibri"/>
              <w:i/>
              <w:iCs/>
              <w:color w:val="FF0000"/>
            </w:rPr>
          </w:pPr>
          <w:r>
            <w:rPr>
              <w:rFonts w:ascii="Calibri" w:hAnsi="Calibri" w:cs="Calibri"/>
            </w:rPr>
            <w:t>Programación didác</w:t>
          </w:r>
          <w:r>
            <w:rPr>
              <w:rFonts w:ascii="Calibri" w:hAnsi="Calibri" w:cs="Calibri"/>
              <w:color w:val="auto"/>
            </w:rPr>
            <w:t>tica de la asignatura: Desarrollo Digital I</w:t>
          </w:r>
        </w:p>
        <w:p w14:paraId="6600B131" w14:textId="77777777" w:rsidR="00EE5A9B" w:rsidRDefault="00C14A4E">
          <w:pPr>
            <w:pStyle w:val="Encabezamiento"/>
            <w:widowControl w:val="0"/>
            <w:jc w:val="center"/>
            <w:rPr>
              <w:rFonts w:ascii="Calibri" w:hAnsi="Calibri" w:cs="Calibri"/>
              <w:color w:val="auto"/>
            </w:rPr>
          </w:pPr>
          <w:r>
            <w:rPr>
              <w:rFonts w:ascii="Calibri" w:hAnsi="Calibri" w:cs="Calibri"/>
              <w:color w:val="auto"/>
            </w:rPr>
            <w:t>1º Bachillerato</w:t>
          </w:r>
        </w:p>
        <w:p w14:paraId="505CDFF9" w14:textId="77777777" w:rsidR="00EE5A9B" w:rsidRDefault="00C14A4E">
          <w:pPr>
            <w:pStyle w:val="Encabezamiento"/>
            <w:widowControl w:val="0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Curso 2022/2023</w:t>
          </w:r>
        </w:p>
      </w:tc>
    </w:tr>
  </w:tbl>
  <w:p w14:paraId="67C0C651" w14:textId="77777777" w:rsidR="00EE5A9B" w:rsidRDefault="00EE5A9B">
    <w:pPr>
      <w:pStyle w:val="Encabezamien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518C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2" w:hanging="180"/>
      </w:pPr>
    </w:lvl>
  </w:abstractNum>
  <w:abstractNum w:abstractNumId="1" w15:restartNumberingAfterBreak="0">
    <w:nsid w:val="01109FB7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169A6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26B405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" w15:restartNumberingAfterBreak="0">
    <w:nsid w:val="1328E57F"/>
    <w:multiLevelType w:val="multilevel"/>
    <w:tmpl w:val="FFFFFFFF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1C604084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6" w15:restartNumberingAfterBreak="0">
    <w:nsid w:val="2659C4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D0E0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BE2B62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BA719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640F9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5A3411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27318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01858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527F404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4E570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79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2" w:hanging="180"/>
      </w:pPr>
    </w:lvl>
  </w:abstractNum>
  <w:abstractNum w:abstractNumId="16" w15:restartNumberingAfterBreak="0">
    <w:nsid w:val="659E0B12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F2A4F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9B2D693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2841"/>
        </w:tabs>
        <w:ind w:left="2841" w:hanging="70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D11CB7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6D8F7C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6E728FD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C35F9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1E88E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19504397">
    <w:abstractNumId w:val="16"/>
  </w:num>
  <w:num w:numId="2" w16cid:durableId="1277910339">
    <w:abstractNumId w:val="9"/>
  </w:num>
  <w:num w:numId="3" w16cid:durableId="1235361773">
    <w:abstractNumId w:val="21"/>
  </w:num>
  <w:num w:numId="4" w16cid:durableId="61218074">
    <w:abstractNumId w:val="17"/>
  </w:num>
  <w:num w:numId="5" w16cid:durableId="1296716028">
    <w:abstractNumId w:val="6"/>
  </w:num>
  <w:num w:numId="6" w16cid:durableId="1816676586">
    <w:abstractNumId w:val="7"/>
  </w:num>
  <w:num w:numId="7" w16cid:durableId="1461144429">
    <w:abstractNumId w:val="18"/>
  </w:num>
  <w:num w:numId="8" w16cid:durableId="300699548">
    <w:abstractNumId w:val="14"/>
  </w:num>
  <w:num w:numId="9" w16cid:durableId="729230250">
    <w:abstractNumId w:val="19"/>
  </w:num>
  <w:num w:numId="10" w16cid:durableId="2044668659">
    <w:abstractNumId w:val="10"/>
  </w:num>
  <w:num w:numId="11" w16cid:durableId="1613855094">
    <w:abstractNumId w:val="2"/>
  </w:num>
  <w:num w:numId="12" w16cid:durableId="1401639058">
    <w:abstractNumId w:val="20"/>
  </w:num>
  <w:num w:numId="13" w16cid:durableId="1969506237">
    <w:abstractNumId w:val="12"/>
  </w:num>
  <w:num w:numId="14" w16cid:durableId="1663660098">
    <w:abstractNumId w:val="11"/>
  </w:num>
  <w:num w:numId="15" w16cid:durableId="184566369">
    <w:abstractNumId w:val="1"/>
  </w:num>
  <w:num w:numId="16" w16cid:durableId="1849445600">
    <w:abstractNumId w:val="3"/>
  </w:num>
  <w:num w:numId="17" w16cid:durableId="1007753440">
    <w:abstractNumId w:val="4"/>
  </w:num>
  <w:num w:numId="18" w16cid:durableId="1800873221">
    <w:abstractNumId w:val="22"/>
  </w:num>
  <w:num w:numId="19" w16cid:durableId="1209105998">
    <w:abstractNumId w:val="0"/>
  </w:num>
  <w:num w:numId="20" w16cid:durableId="1842818415">
    <w:abstractNumId w:val="5"/>
  </w:num>
  <w:num w:numId="21" w16cid:durableId="536237969">
    <w:abstractNumId w:val="15"/>
  </w:num>
  <w:num w:numId="22" w16cid:durableId="1963608447">
    <w:abstractNumId w:val="8"/>
  </w:num>
  <w:num w:numId="23" w16cid:durableId="1926837044">
    <w:abstractNumId w:val="13"/>
  </w:num>
  <w:num w:numId="24" w16cid:durableId="126159897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9B"/>
    <w:rsid w:val="005A1034"/>
    <w:rsid w:val="006F4B62"/>
    <w:rsid w:val="007D358F"/>
    <w:rsid w:val="007D5022"/>
    <w:rsid w:val="0094035F"/>
    <w:rsid w:val="00995A99"/>
    <w:rsid w:val="00C14A4E"/>
    <w:rsid w:val="00D27EE0"/>
    <w:rsid w:val="00EE5A9B"/>
    <w:rsid w:val="0868F06A"/>
    <w:rsid w:val="1B24A7BC"/>
    <w:rsid w:val="1EEDA185"/>
    <w:rsid w:val="247EFAD6"/>
    <w:rsid w:val="2A1FCD88"/>
    <w:rsid w:val="38E38D97"/>
    <w:rsid w:val="3D1601A6"/>
    <w:rsid w:val="3E482CAA"/>
    <w:rsid w:val="3FE3FD0B"/>
    <w:rsid w:val="44B76E2E"/>
    <w:rsid w:val="5B44C102"/>
    <w:rsid w:val="62ADE6FF"/>
    <w:rsid w:val="6CD19DE8"/>
    <w:rsid w:val="75C3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5A71"/>
  <w15:docId w15:val="{44C4C7E6-9C81-4A1C-A003-7B8DE386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49E"/>
    <w:pPr>
      <w:spacing w:line="360" w:lineRule="auto"/>
      <w:jc w:val="both"/>
    </w:pPr>
    <w:rPr>
      <w:rFonts w:ascii="Calibri" w:hAnsi="Calibri"/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Encabezado1"/>
    <w:uiPriority w:val="9"/>
    <w:qFormat/>
    <w:rsid w:val="001506E8"/>
    <w:rPr>
      <w:rFonts w:ascii="Cambria" w:hAnsi="Cambria"/>
      <w:b/>
      <w:bCs/>
      <w:sz w:val="32"/>
      <w:szCs w:val="32"/>
    </w:rPr>
  </w:style>
  <w:style w:type="character" w:customStyle="1" w:styleId="Ttulo2Car">
    <w:name w:val="Título 2 Car"/>
    <w:basedOn w:val="Fuentedeprrafopredeter"/>
    <w:link w:val="Encabezado2"/>
    <w:uiPriority w:val="9"/>
    <w:semiHidden/>
    <w:qFormat/>
    <w:rsid w:val="001506E8"/>
    <w:rPr>
      <w:rFonts w:ascii="Cambria" w:hAnsi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Encabezado3"/>
    <w:uiPriority w:val="9"/>
    <w:semiHidden/>
    <w:qFormat/>
    <w:rsid w:val="001506E8"/>
    <w:rPr>
      <w:rFonts w:ascii="Cambria" w:hAnsi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Encabezado4"/>
    <w:uiPriority w:val="99"/>
    <w:semiHidden/>
    <w:qFormat/>
    <w:locked/>
    <w:rsid w:val="0086049E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Encabezado5"/>
    <w:uiPriority w:val="99"/>
    <w:semiHidden/>
    <w:qFormat/>
    <w:locked/>
    <w:rsid w:val="0086049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Encabezado6"/>
    <w:uiPriority w:val="99"/>
    <w:semiHidden/>
    <w:qFormat/>
    <w:locked/>
    <w:rsid w:val="0086049E"/>
    <w:rPr>
      <w:rFonts w:ascii="Calibri" w:hAnsi="Calibri"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Encabezado7"/>
    <w:uiPriority w:val="99"/>
    <w:semiHidden/>
    <w:qFormat/>
    <w:locked/>
    <w:rsid w:val="0086049E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Encabezado8"/>
    <w:uiPriority w:val="99"/>
    <w:semiHidden/>
    <w:qFormat/>
    <w:locked/>
    <w:rsid w:val="0086049E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Encabezado9"/>
    <w:uiPriority w:val="99"/>
    <w:semiHidden/>
    <w:qFormat/>
    <w:locked/>
    <w:rsid w:val="0086049E"/>
    <w:rPr>
      <w:rFonts w:ascii="Cambria" w:hAnsi="Cambria" w:cs="Times New Roman"/>
      <w:sz w:val="22"/>
      <w:szCs w:val="22"/>
    </w:rPr>
  </w:style>
  <w:style w:type="character" w:customStyle="1" w:styleId="EncabezadoCar">
    <w:name w:val="Encabezado Car"/>
    <w:basedOn w:val="Fuentedeprrafopredeter"/>
    <w:link w:val="Encabezamiento"/>
    <w:uiPriority w:val="99"/>
    <w:qFormat/>
    <w:locked/>
    <w:rsid w:val="002F410B"/>
    <w:rPr>
      <w:sz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1506E8"/>
    <w:rPr>
      <w:rFonts w:ascii="Calibri" w:hAnsi="Calibri"/>
      <w:sz w:val="24"/>
      <w:szCs w:val="24"/>
    </w:rPr>
  </w:style>
  <w:style w:type="character" w:customStyle="1" w:styleId="EnlacedeInternet">
    <w:name w:val="Enlace de Internet"/>
    <w:basedOn w:val="Fuentedeprrafopredeter"/>
    <w:uiPriority w:val="99"/>
    <w:rsid w:val="00627135"/>
    <w:rPr>
      <w:rFonts w:cs="Times New Roman"/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uiPriority w:val="99"/>
    <w:qFormat/>
    <w:locked/>
    <w:rsid w:val="00D9538B"/>
    <w:rPr>
      <w:rFonts w:ascii="Cambria" w:hAnsi="Cambria"/>
      <w:sz w:val="24"/>
    </w:rPr>
  </w:style>
  <w:style w:type="character" w:customStyle="1" w:styleId="TtuloCar">
    <w:name w:val="Título Car"/>
    <w:basedOn w:val="Fuentedeprrafopredeter"/>
    <w:link w:val="Ttulo"/>
    <w:uiPriority w:val="99"/>
    <w:qFormat/>
    <w:locked/>
    <w:rsid w:val="0086049E"/>
    <w:rPr>
      <w:rFonts w:ascii="Cambria" w:hAnsi="Cambria" w:cs="Times New Roman"/>
      <w:b/>
      <w:bCs/>
      <w:sz w:val="32"/>
      <w:szCs w:val="32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locked/>
    <w:rsid w:val="0008019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locked/>
    <w:rsid w:val="009A0EEE"/>
    <w:rPr>
      <w:b/>
      <w:bCs/>
    </w:rPr>
  </w:style>
  <w:style w:type="character" w:customStyle="1" w:styleId="Enlacedelndice">
    <w:name w:val="Enlace del índice"/>
    <w:qFormat/>
    <w:rsid w:val="00266FE7"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1"/>
    <w:link w:val="TtuloCar"/>
    <w:uiPriority w:val="99"/>
    <w:qFormat/>
    <w:rsid w:val="0086049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Textoindependiente1">
    <w:name w:val="Texto independiente1"/>
    <w:basedOn w:val="Normal"/>
    <w:rsid w:val="00266FE7"/>
    <w:pPr>
      <w:spacing w:after="140" w:line="288" w:lineRule="auto"/>
    </w:pPr>
  </w:style>
  <w:style w:type="paragraph" w:styleId="Lista">
    <w:name w:val="List"/>
    <w:basedOn w:val="Textoindependiente1"/>
    <w:rsid w:val="00266FE7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266FE7"/>
    <w:pPr>
      <w:suppressLineNumbers/>
    </w:pPr>
    <w:rPr>
      <w:rFonts w:cs="Arial"/>
    </w:rPr>
  </w:style>
  <w:style w:type="paragraph" w:customStyle="1" w:styleId="Encabezado1">
    <w:name w:val="Encabezado 1"/>
    <w:basedOn w:val="Normal"/>
    <w:next w:val="Normal"/>
    <w:link w:val="Ttulo1Car"/>
    <w:uiPriority w:val="99"/>
    <w:qFormat/>
    <w:rsid w:val="002F410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Encabezado2">
    <w:name w:val="Encabezado 2"/>
    <w:basedOn w:val="Normal"/>
    <w:next w:val="Normal"/>
    <w:link w:val="Ttulo2Car"/>
    <w:uiPriority w:val="99"/>
    <w:qFormat/>
    <w:rsid w:val="002F4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Encabezado3">
    <w:name w:val="Encabezado 3"/>
    <w:basedOn w:val="Normal"/>
    <w:next w:val="Normal"/>
    <w:link w:val="Ttulo3Car"/>
    <w:uiPriority w:val="99"/>
    <w:qFormat/>
    <w:rsid w:val="003906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Encabezado4">
    <w:name w:val="Encabezado 4"/>
    <w:basedOn w:val="Normal"/>
    <w:next w:val="Normal"/>
    <w:link w:val="Ttulo4Car"/>
    <w:uiPriority w:val="99"/>
    <w:qFormat/>
    <w:rsid w:val="008604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Encabezado5">
    <w:name w:val="Encabezado 5"/>
    <w:basedOn w:val="Normal"/>
    <w:next w:val="Normal"/>
    <w:link w:val="Ttulo5Car"/>
    <w:uiPriority w:val="99"/>
    <w:qFormat/>
    <w:rsid w:val="008604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Encabezado6">
    <w:name w:val="Encabezado 6"/>
    <w:basedOn w:val="Normal"/>
    <w:next w:val="Normal"/>
    <w:link w:val="Ttulo6Car"/>
    <w:uiPriority w:val="99"/>
    <w:qFormat/>
    <w:rsid w:val="0086049E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Encabezado7">
    <w:name w:val="Encabezado 7"/>
    <w:basedOn w:val="Normal"/>
    <w:next w:val="Normal"/>
    <w:link w:val="Ttulo7Car"/>
    <w:uiPriority w:val="99"/>
    <w:qFormat/>
    <w:rsid w:val="0086049E"/>
    <w:pPr>
      <w:spacing w:before="240" w:after="60"/>
      <w:outlineLvl w:val="6"/>
    </w:pPr>
  </w:style>
  <w:style w:type="paragraph" w:customStyle="1" w:styleId="Encabezado8">
    <w:name w:val="Encabezado 8"/>
    <w:basedOn w:val="Normal"/>
    <w:next w:val="Normal"/>
    <w:link w:val="Ttulo8Car"/>
    <w:uiPriority w:val="99"/>
    <w:qFormat/>
    <w:rsid w:val="0086049E"/>
    <w:pPr>
      <w:spacing w:before="240" w:after="60"/>
      <w:outlineLvl w:val="7"/>
    </w:pPr>
    <w:rPr>
      <w:i/>
      <w:iCs/>
    </w:rPr>
  </w:style>
  <w:style w:type="paragraph" w:customStyle="1" w:styleId="Encabezado9">
    <w:name w:val="Encabezado 9"/>
    <w:basedOn w:val="Normal"/>
    <w:next w:val="Normal"/>
    <w:link w:val="Ttulo9Car"/>
    <w:uiPriority w:val="99"/>
    <w:qFormat/>
    <w:rsid w:val="0086049E"/>
    <w:pPr>
      <w:spacing w:before="240" w:after="60"/>
      <w:outlineLvl w:val="8"/>
    </w:pPr>
    <w:rPr>
      <w:rFonts w:ascii="Cambria" w:hAnsi="Cambria"/>
      <w:sz w:val="22"/>
      <w:szCs w:val="22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next w:val="Textoindependiente1"/>
    <w:rsid w:val="00266F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ie">
    <w:name w:val="Pie"/>
    <w:basedOn w:val="Normal"/>
    <w:qFormat/>
    <w:rsid w:val="00266FE7"/>
    <w:pPr>
      <w:suppressLineNumbers/>
      <w:spacing w:before="120" w:after="120"/>
    </w:pPr>
    <w:rPr>
      <w:rFonts w:cs="Arial"/>
      <w:i/>
      <w:iCs/>
    </w:rPr>
  </w:style>
  <w:style w:type="paragraph" w:customStyle="1" w:styleId="Encabezamiento">
    <w:name w:val="Encabezamiento"/>
    <w:basedOn w:val="Normal"/>
    <w:link w:val="EncabezadoCar"/>
    <w:uiPriority w:val="99"/>
    <w:qFormat/>
    <w:rsid w:val="002F410B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rsid w:val="002F410B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uiPriority w:val="39"/>
    <w:qFormat/>
    <w:rsid w:val="00627135"/>
  </w:style>
  <w:style w:type="paragraph" w:styleId="ndice2">
    <w:name w:val="index 2"/>
    <w:basedOn w:val="Normal"/>
    <w:next w:val="Normal"/>
    <w:autoRedefine/>
    <w:uiPriority w:val="39"/>
    <w:qFormat/>
    <w:rsid w:val="00627135"/>
    <w:pPr>
      <w:ind w:left="240"/>
    </w:pPr>
  </w:style>
  <w:style w:type="paragraph" w:styleId="Subttulo">
    <w:name w:val="Subtitle"/>
    <w:basedOn w:val="Normal"/>
    <w:next w:val="Normal"/>
    <w:link w:val="SubttuloCar"/>
    <w:uiPriority w:val="99"/>
    <w:qFormat/>
    <w:rsid w:val="00D9538B"/>
    <w:pPr>
      <w:spacing w:after="60"/>
      <w:jc w:val="center"/>
      <w:outlineLvl w:val="1"/>
    </w:pPr>
    <w:rPr>
      <w:rFonts w:ascii="Cambria" w:hAnsi="Cambria"/>
    </w:rPr>
  </w:style>
  <w:style w:type="paragraph" w:styleId="Prrafodelista">
    <w:name w:val="List Paragraph"/>
    <w:basedOn w:val="Normal"/>
    <w:uiPriority w:val="34"/>
    <w:qFormat/>
    <w:rsid w:val="00912BA9"/>
    <w:pPr>
      <w:ind w:left="708"/>
    </w:pPr>
    <w:rPr>
      <w:sz w:val="20"/>
      <w:szCs w:val="20"/>
      <w:lang w:eastAsia="en-US"/>
    </w:rPr>
  </w:style>
  <w:style w:type="paragraph" w:styleId="ndice3">
    <w:name w:val="index 3"/>
    <w:basedOn w:val="Normal"/>
    <w:next w:val="Normal"/>
    <w:autoRedefine/>
    <w:uiPriority w:val="39"/>
    <w:qFormat/>
    <w:rsid w:val="00E55D14"/>
    <w:pPr>
      <w:ind w:left="480"/>
    </w:pPr>
  </w:style>
  <w:style w:type="paragraph" w:styleId="Textodeglobo">
    <w:name w:val="Balloon Text"/>
    <w:basedOn w:val="Normal"/>
    <w:link w:val="TextodegloboCar"/>
    <w:uiPriority w:val="99"/>
    <w:qFormat/>
    <w:rsid w:val="00080194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9A0EEE"/>
    <w:pPr>
      <w:spacing w:after="280"/>
      <w:jc w:val="left"/>
    </w:pPr>
    <w:rPr>
      <w:rFonts w:ascii="Times New Roman" w:hAnsi="Times New Roman"/>
    </w:rPr>
  </w:style>
  <w:style w:type="paragraph" w:styleId="TDC1">
    <w:name w:val="toc 1"/>
    <w:basedOn w:val="Normal"/>
    <w:next w:val="Normal"/>
    <w:autoRedefine/>
    <w:uiPriority w:val="39"/>
    <w:locked/>
    <w:rsid w:val="001F6D93"/>
    <w:pPr>
      <w:spacing w:after="100"/>
    </w:pPr>
  </w:style>
  <w:style w:type="paragraph" w:styleId="TDC2">
    <w:name w:val="toc 2"/>
    <w:basedOn w:val="Normal"/>
    <w:next w:val="Normal"/>
    <w:autoRedefine/>
    <w:uiPriority w:val="39"/>
    <w:locked/>
    <w:rsid w:val="001F6D93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locked/>
    <w:rsid w:val="001F6D93"/>
    <w:pPr>
      <w:spacing w:after="100"/>
      <w:ind w:left="480"/>
    </w:pPr>
  </w:style>
  <w:style w:type="table" w:styleId="Tablaconcuadrcula">
    <w:name w:val="Table Grid"/>
    <w:basedOn w:val="Tablanormal"/>
    <w:uiPriority w:val="99"/>
    <w:rsid w:val="004745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locked/>
    <w:rsid w:val="00C14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0127DF3DBD27448272D12014779C5A" ma:contentTypeVersion="17" ma:contentTypeDescription="Crear nuevo documento." ma:contentTypeScope="" ma:versionID="1201b0cb907655752d82d2261699c463">
  <xsd:schema xmlns:xsd="http://www.w3.org/2001/XMLSchema" xmlns:xs="http://www.w3.org/2001/XMLSchema" xmlns:p="http://schemas.microsoft.com/office/2006/metadata/properties" xmlns:ns2="f41be6ae-1188-445c-b2dd-ff87889f6ae9" xmlns:ns3="38769153-1be2-477a-8058-1388383a2136" targetNamespace="http://schemas.microsoft.com/office/2006/metadata/properties" ma:root="true" ma:fieldsID="d54272403df1a627dbc0d6ee8274ef76" ns2:_="" ns3:_="">
    <xsd:import namespace="f41be6ae-1188-445c-b2dd-ff87889f6ae9"/>
    <xsd:import namespace="38769153-1be2-477a-8058-1388383a2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be6ae-1188-445c-b2dd-ff87889f6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758c2e12-f89a-4233-af3c-91f3f7d133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69153-1be2-477a-8058-1388383a21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3322936-0590-4f4f-ae23-cb36f6670037}" ma:internalName="TaxCatchAll" ma:showField="CatchAllData" ma:web="38769153-1be2-477a-8058-1388383a2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769153-1be2-477a-8058-1388383a2136" xsi:nil="true"/>
    <lcf76f155ced4ddcb4097134ff3c332f xmlns="f41be6ae-1188-445c-b2dd-ff87889f6a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75FDD7-0F44-4244-8E2A-4390C78865BE}"/>
</file>

<file path=customXml/itemProps2.xml><?xml version="1.0" encoding="utf-8"?>
<ds:datastoreItem xmlns:ds="http://schemas.openxmlformats.org/officeDocument/2006/customXml" ds:itemID="{9D97ADBE-F048-4320-8629-699CA030E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C05C3-44B3-4043-8E45-3930E97A60C0}">
  <ds:schemaRefs>
    <ds:schemaRef ds:uri="http://schemas.microsoft.com/office/2006/metadata/properties"/>
    <ds:schemaRef ds:uri="http://schemas.microsoft.com/office/infopath/2007/PartnerControls"/>
    <ds:schemaRef ds:uri="38769153-1be2-477a-8058-1388383a2136"/>
    <ds:schemaRef ds:uri="f41be6ae-1188-445c-b2dd-ff87889f6a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4154</TotalTime>
  <Pages>11</Pages>
  <Words>1544</Words>
  <Characters>8498</Characters>
  <Application>Microsoft Office Word</Application>
  <DocSecurity>0</DocSecurity>
  <Lines>70</Lines>
  <Paragraphs>20</Paragraphs>
  <ScaleCrop>false</ScaleCrop>
  <Company>ies</Company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dc:description/>
  <cp:lastModifiedBy>Jose Luis Amoros</cp:lastModifiedBy>
  <cp:revision>28</cp:revision>
  <dcterms:created xsi:type="dcterms:W3CDTF">2022-11-18T12:26:00Z</dcterms:created>
  <dcterms:modified xsi:type="dcterms:W3CDTF">2023-10-24T11:20:00Z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0x0101002A0127DF3DBD27448272D12014779C5A</vt:lpwstr>
  </property>
  <property fmtid="{D5CDD505-2E9C-101B-9397-08002B2CF9AE}" pid="3" name="MediaServiceImageTags">
    <vt:lpwstr/>
  </property>
</Properties>
</file>